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F44F3" w14:textId="62AF74D8" w:rsidR="00326FBF" w:rsidRPr="00D75049" w:rsidRDefault="00326FBF" w:rsidP="003F7CC3">
      <w:pPr>
        <w:jc w:val="center"/>
        <w:rPr>
          <w:rFonts w:ascii="Calibri" w:hAnsi="Calibri" w:cs="Calibri"/>
          <w:b/>
          <w:bCs/>
          <w:sz w:val="22"/>
          <w:szCs w:val="22"/>
          <w:u w:val="single"/>
        </w:rPr>
      </w:pPr>
      <w:bookmarkStart w:id="0" w:name="_Hlk15898973"/>
      <w:bookmarkStart w:id="1" w:name="_GoBack"/>
      <w:bookmarkEnd w:id="1"/>
      <w:r w:rsidRPr="00D75049">
        <w:rPr>
          <w:rFonts w:ascii="Calibri" w:hAnsi="Calibri" w:cs="Calibri"/>
          <w:b/>
          <w:bCs/>
          <w:sz w:val="22"/>
          <w:szCs w:val="22"/>
          <w:u w:val="single"/>
        </w:rPr>
        <w:t>ANNEXURE</w:t>
      </w:r>
    </w:p>
    <w:p w14:paraId="62AAD50F" w14:textId="4AD84E67" w:rsidR="00D84ECC" w:rsidRPr="00D75049" w:rsidRDefault="00326FBF" w:rsidP="00644194">
      <w:pPr>
        <w:jc w:val="both"/>
        <w:rPr>
          <w:rFonts w:ascii="Calibri" w:hAnsi="Calibri" w:cs="Calibri"/>
          <w:bCs/>
          <w:sz w:val="22"/>
          <w:szCs w:val="22"/>
        </w:rPr>
      </w:pPr>
      <w:r w:rsidRPr="00D75049">
        <w:rPr>
          <w:rFonts w:ascii="Calibri" w:hAnsi="Calibri" w:cs="Calibri"/>
          <w:bCs/>
          <w:sz w:val="22"/>
          <w:szCs w:val="22"/>
          <w:u w:val="single"/>
        </w:rPr>
        <w:t xml:space="preserve"> </w:t>
      </w:r>
    </w:p>
    <w:p w14:paraId="4EBC7CAF" w14:textId="3673CC7B" w:rsidR="00D84ECC" w:rsidRPr="00D75049" w:rsidRDefault="00BD177E" w:rsidP="004251E3">
      <w:pPr>
        <w:jc w:val="center"/>
        <w:rPr>
          <w:rFonts w:ascii="Calibri" w:hAnsi="Calibri" w:cs="Calibri"/>
          <w:b/>
          <w:bCs/>
          <w:sz w:val="22"/>
          <w:szCs w:val="22"/>
          <w:u w:val="single"/>
        </w:rPr>
      </w:pPr>
      <w:r w:rsidRPr="00D75049">
        <w:rPr>
          <w:rFonts w:ascii="Calibri" w:hAnsi="Calibri" w:cs="Calibri"/>
          <w:b/>
          <w:bCs/>
          <w:sz w:val="22"/>
          <w:szCs w:val="22"/>
          <w:u w:val="single"/>
        </w:rPr>
        <w:t xml:space="preserve">Amendment </w:t>
      </w:r>
      <w:r w:rsidR="00C33A43" w:rsidRPr="00D75049">
        <w:rPr>
          <w:rFonts w:ascii="Calibri" w:hAnsi="Calibri" w:cs="Calibri"/>
          <w:b/>
          <w:bCs/>
          <w:sz w:val="22"/>
          <w:szCs w:val="22"/>
          <w:u w:val="single"/>
        </w:rPr>
        <w:t>in Liquidity</w:t>
      </w:r>
      <w:r w:rsidR="005C77BF" w:rsidRPr="00D75049">
        <w:rPr>
          <w:rFonts w:ascii="Calibri" w:hAnsi="Calibri" w:cs="Calibri"/>
          <w:b/>
          <w:bCs/>
          <w:sz w:val="22"/>
          <w:szCs w:val="22"/>
          <w:u w:val="single"/>
        </w:rPr>
        <w:t xml:space="preserve"> Enhancement Scheme (LES)</w:t>
      </w:r>
    </w:p>
    <w:p w14:paraId="461A0E16" w14:textId="77777777" w:rsidR="00D84ECC" w:rsidRPr="00D75049" w:rsidRDefault="00D84ECC" w:rsidP="00644194">
      <w:pPr>
        <w:jc w:val="both"/>
        <w:rPr>
          <w:rFonts w:ascii="Calibri" w:hAnsi="Calibri" w:cs="Calibri"/>
          <w:sz w:val="22"/>
          <w:szCs w:val="22"/>
        </w:rPr>
      </w:pPr>
    </w:p>
    <w:p w14:paraId="709B4040" w14:textId="2DC791B6" w:rsidR="00D84ECC" w:rsidRPr="00D75049" w:rsidRDefault="00D84ECC" w:rsidP="00644194">
      <w:pPr>
        <w:pStyle w:val="ListParagraph"/>
        <w:numPr>
          <w:ilvl w:val="0"/>
          <w:numId w:val="6"/>
        </w:numPr>
        <w:jc w:val="both"/>
        <w:rPr>
          <w:rFonts w:ascii="Calibri" w:hAnsi="Calibri" w:cs="Calibri"/>
          <w:b/>
          <w:sz w:val="22"/>
          <w:szCs w:val="22"/>
        </w:rPr>
      </w:pPr>
      <w:r w:rsidRPr="00D75049">
        <w:rPr>
          <w:rFonts w:ascii="Calibri" w:hAnsi="Calibri" w:cs="Calibri"/>
          <w:b/>
          <w:bCs/>
          <w:sz w:val="22"/>
          <w:szCs w:val="22"/>
        </w:rPr>
        <w:t xml:space="preserve">Securities Eligible </w:t>
      </w:r>
      <w:r w:rsidR="005C77BF" w:rsidRPr="00D75049">
        <w:rPr>
          <w:rFonts w:ascii="Calibri" w:hAnsi="Calibri" w:cs="Calibri"/>
          <w:b/>
          <w:bCs/>
          <w:sz w:val="22"/>
          <w:szCs w:val="22"/>
        </w:rPr>
        <w:t>under LES</w:t>
      </w:r>
      <w:r w:rsidR="00B32688" w:rsidRPr="00D75049">
        <w:rPr>
          <w:rFonts w:ascii="Calibri" w:hAnsi="Calibri" w:cs="Calibri"/>
          <w:b/>
          <w:bCs/>
          <w:sz w:val="22"/>
          <w:szCs w:val="22"/>
        </w:rPr>
        <w:t xml:space="preserve"> for DPMM</w:t>
      </w:r>
      <w:r w:rsidRPr="00D75049">
        <w:rPr>
          <w:rFonts w:ascii="Calibri" w:hAnsi="Calibri" w:cs="Calibri"/>
          <w:b/>
          <w:bCs/>
          <w:sz w:val="22"/>
          <w:szCs w:val="22"/>
        </w:rPr>
        <w:t xml:space="preserve"> –</w:t>
      </w:r>
    </w:p>
    <w:p w14:paraId="0EFCC46D" w14:textId="4916E4CB" w:rsidR="00D84ECC" w:rsidRPr="00D75049" w:rsidRDefault="008646FC" w:rsidP="00644194">
      <w:pPr>
        <w:pStyle w:val="ListParagraph"/>
        <w:numPr>
          <w:ilvl w:val="1"/>
          <w:numId w:val="6"/>
        </w:numPr>
        <w:jc w:val="both"/>
        <w:rPr>
          <w:rFonts w:ascii="Calibri" w:hAnsi="Calibri" w:cs="Calibri"/>
          <w:sz w:val="22"/>
          <w:szCs w:val="22"/>
        </w:rPr>
      </w:pPr>
      <w:r w:rsidRPr="00D75049">
        <w:rPr>
          <w:rFonts w:ascii="Calibri" w:hAnsi="Calibri" w:cs="Calibri"/>
          <w:sz w:val="22"/>
          <w:szCs w:val="22"/>
        </w:rPr>
        <w:t xml:space="preserve">S&amp;P BSE </w:t>
      </w:r>
      <w:r w:rsidR="00673BA2" w:rsidRPr="00D75049">
        <w:rPr>
          <w:rFonts w:ascii="Calibri" w:hAnsi="Calibri" w:cs="Calibri"/>
          <w:sz w:val="22"/>
          <w:szCs w:val="22"/>
        </w:rPr>
        <w:t>Sensex</w:t>
      </w:r>
      <w:r w:rsidR="00D84ECC" w:rsidRPr="00D75049">
        <w:rPr>
          <w:rFonts w:ascii="Calibri" w:hAnsi="Calibri" w:cs="Calibri"/>
          <w:sz w:val="22"/>
          <w:szCs w:val="22"/>
        </w:rPr>
        <w:t xml:space="preserve"> Futures contracts (</w:t>
      </w:r>
      <w:r w:rsidR="00673BA2" w:rsidRPr="00D75049">
        <w:rPr>
          <w:rFonts w:ascii="Calibri" w:hAnsi="Calibri" w:cs="Calibri"/>
          <w:sz w:val="22"/>
          <w:szCs w:val="22"/>
        </w:rPr>
        <w:t>Monthly</w:t>
      </w:r>
      <w:r w:rsidR="00D84ECC" w:rsidRPr="00D75049">
        <w:rPr>
          <w:rFonts w:ascii="Calibri" w:hAnsi="Calibri" w:cs="Calibri"/>
          <w:sz w:val="22"/>
          <w:szCs w:val="22"/>
        </w:rPr>
        <w:t>)</w:t>
      </w:r>
    </w:p>
    <w:p w14:paraId="12082FBD" w14:textId="7B932779" w:rsidR="00D84ECC" w:rsidRPr="00D75049" w:rsidRDefault="008646FC" w:rsidP="00644194">
      <w:pPr>
        <w:pStyle w:val="ListParagraph"/>
        <w:numPr>
          <w:ilvl w:val="1"/>
          <w:numId w:val="6"/>
        </w:numPr>
        <w:jc w:val="both"/>
        <w:rPr>
          <w:rFonts w:ascii="Calibri" w:hAnsi="Calibri" w:cs="Calibri"/>
          <w:sz w:val="22"/>
          <w:szCs w:val="22"/>
        </w:rPr>
      </w:pPr>
      <w:r w:rsidRPr="00D75049">
        <w:rPr>
          <w:rFonts w:ascii="Calibri" w:hAnsi="Calibri" w:cs="Calibri"/>
          <w:sz w:val="22"/>
          <w:szCs w:val="22"/>
        </w:rPr>
        <w:t xml:space="preserve">S&amp;P BSE </w:t>
      </w:r>
      <w:r w:rsidR="00673BA2" w:rsidRPr="00D75049">
        <w:rPr>
          <w:rFonts w:ascii="Calibri" w:hAnsi="Calibri" w:cs="Calibri"/>
          <w:sz w:val="22"/>
          <w:szCs w:val="22"/>
        </w:rPr>
        <w:t>Sensex</w:t>
      </w:r>
      <w:r w:rsidR="00D84ECC" w:rsidRPr="00D75049">
        <w:rPr>
          <w:rFonts w:ascii="Calibri" w:hAnsi="Calibri" w:cs="Calibri"/>
          <w:sz w:val="22"/>
          <w:szCs w:val="22"/>
        </w:rPr>
        <w:t xml:space="preserve"> Options </w:t>
      </w:r>
      <w:r w:rsidR="00D16B99" w:rsidRPr="00D75049">
        <w:rPr>
          <w:rFonts w:ascii="Calibri" w:hAnsi="Calibri" w:cs="Calibri"/>
          <w:sz w:val="22"/>
          <w:szCs w:val="22"/>
        </w:rPr>
        <w:t xml:space="preserve">contracts </w:t>
      </w:r>
      <w:r w:rsidR="00C02E12" w:rsidRPr="00D75049">
        <w:rPr>
          <w:rFonts w:ascii="Calibri" w:hAnsi="Calibri" w:cs="Calibri"/>
          <w:sz w:val="22"/>
          <w:szCs w:val="22"/>
        </w:rPr>
        <w:t>(Monthly)</w:t>
      </w:r>
    </w:p>
    <w:p w14:paraId="575E4E5B" w14:textId="77777777" w:rsidR="00B32688" w:rsidRPr="00D75049" w:rsidRDefault="00B32688" w:rsidP="00644194">
      <w:pPr>
        <w:pStyle w:val="ListParagraph"/>
        <w:ind w:left="1440"/>
        <w:jc w:val="both"/>
        <w:rPr>
          <w:rFonts w:ascii="Calibri" w:hAnsi="Calibri" w:cs="Calibri"/>
          <w:sz w:val="22"/>
          <w:szCs w:val="22"/>
        </w:rPr>
      </w:pPr>
    </w:p>
    <w:p w14:paraId="214F6085" w14:textId="142241B7" w:rsidR="00B32688" w:rsidRPr="00D75049" w:rsidRDefault="00B32688" w:rsidP="00644194">
      <w:pPr>
        <w:pStyle w:val="ListParagraph"/>
        <w:numPr>
          <w:ilvl w:val="0"/>
          <w:numId w:val="6"/>
        </w:numPr>
        <w:jc w:val="both"/>
        <w:rPr>
          <w:rFonts w:ascii="Calibri" w:hAnsi="Calibri" w:cs="Calibri"/>
          <w:b/>
          <w:sz w:val="22"/>
          <w:szCs w:val="22"/>
        </w:rPr>
      </w:pPr>
      <w:r w:rsidRPr="00D75049">
        <w:rPr>
          <w:rFonts w:ascii="Calibri" w:hAnsi="Calibri" w:cs="Calibri"/>
          <w:b/>
          <w:bCs/>
          <w:sz w:val="22"/>
          <w:szCs w:val="22"/>
        </w:rPr>
        <w:t>Securities Eligible under LES for secondary Market makers and other market participants –</w:t>
      </w:r>
    </w:p>
    <w:p w14:paraId="08295EB0" w14:textId="70D6C89A" w:rsidR="00B32688" w:rsidRPr="00D75049" w:rsidRDefault="00B32688" w:rsidP="00644194">
      <w:pPr>
        <w:pStyle w:val="ListParagraph"/>
        <w:numPr>
          <w:ilvl w:val="1"/>
          <w:numId w:val="6"/>
        </w:numPr>
        <w:jc w:val="both"/>
        <w:rPr>
          <w:rFonts w:ascii="Calibri" w:hAnsi="Calibri" w:cs="Calibri"/>
          <w:sz w:val="22"/>
          <w:szCs w:val="22"/>
        </w:rPr>
      </w:pPr>
      <w:r w:rsidRPr="00D75049">
        <w:rPr>
          <w:rFonts w:ascii="Calibri" w:hAnsi="Calibri" w:cs="Calibri"/>
          <w:sz w:val="22"/>
          <w:szCs w:val="22"/>
        </w:rPr>
        <w:t xml:space="preserve">S&amp;P BSE Sensex Futures contracts </w:t>
      </w:r>
      <w:r w:rsidR="008C64E6" w:rsidRPr="00D75049">
        <w:rPr>
          <w:rFonts w:ascii="Calibri" w:hAnsi="Calibri" w:cs="Calibri"/>
          <w:sz w:val="22"/>
          <w:szCs w:val="22"/>
        </w:rPr>
        <w:t>(</w:t>
      </w:r>
      <w:r w:rsidR="00492710" w:rsidRPr="00D75049">
        <w:rPr>
          <w:rFonts w:ascii="Calibri" w:hAnsi="Calibri" w:cs="Calibri"/>
          <w:sz w:val="22"/>
          <w:szCs w:val="22"/>
        </w:rPr>
        <w:t>All contracts</w:t>
      </w:r>
      <w:r w:rsidRPr="00D75049">
        <w:rPr>
          <w:rFonts w:ascii="Calibri" w:hAnsi="Calibri" w:cs="Calibri"/>
          <w:sz w:val="22"/>
          <w:szCs w:val="22"/>
        </w:rPr>
        <w:t>)</w:t>
      </w:r>
    </w:p>
    <w:p w14:paraId="36222812" w14:textId="7364DAEA" w:rsidR="00B32688" w:rsidRPr="00D75049" w:rsidRDefault="00B32688" w:rsidP="00644194">
      <w:pPr>
        <w:pStyle w:val="ListParagraph"/>
        <w:numPr>
          <w:ilvl w:val="1"/>
          <w:numId w:val="6"/>
        </w:numPr>
        <w:jc w:val="both"/>
        <w:rPr>
          <w:rFonts w:ascii="Calibri" w:hAnsi="Calibri" w:cs="Calibri"/>
          <w:sz w:val="22"/>
          <w:szCs w:val="22"/>
        </w:rPr>
      </w:pPr>
      <w:r w:rsidRPr="00D75049">
        <w:rPr>
          <w:rFonts w:ascii="Calibri" w:hAnsi="Calibri" w:cs="Calibri"/>
          <w:sz w:val="22"/>
          <w:szCs w:val="22"/>
        </w:rPr>
        <w:t xml:space="preserve">S&amp;P BSE Sensex Options contracts </w:t>
      </w:r>
      <w:r w:rsidR="00492710" w:rsidRPr="00D75049">
        <w:rPr>
          <w:rFonts w:ascii="Calibri" w:hAnsi="Calibri" w:cs="Calibri"/>
          <w:sz w:val="22"/>
          <w:szCs w:val="22"/>
        </w:rPr>
        <w:t>(All contracts</w:t>
      </w:r>
      <w:r w:rsidRPr="00D75049">
        <w:rPr>
          <w:rFonts w:ascii="Calibri" w:hAnsi="Calibri" w:cs="Calibri"/>
          <w:sz w:val="22"/>
          <w:szCs w:val="22"/>
        </w:rPr>
        <w:t>)</w:t>
      </w:r>
    </w:p>
    <w:p w14:paraId="6266F8B2" w14:textId="4141AB8F" w:rsidR="00A24CEC" w:rsidRPr="00D75049" w:rsidRDefault="00A24CEC" w:rsidP="00644194">
      <w:pPr>
        <w:pStyle w:val="ListParagraph"/>
        <w:numPr>
          <w:ilvl w:val="1"/>
          <w:numId w:val="6"/>
        </w:numPr>
        <w:jc w:val="both"/>
        <w:rPr>
          <w:rFonts w:ascii="Calibri" w:hAnsi="Calibri" w:cs="Calibri"/>
          <w:sz w:val="22"/>
          <w:szCs w:val="22"/>
        </w:rPr>
      </w:pPr>
      <w:r w:rsidRPr="00D75049">
        <w:rPr>
          <w:rFonts w:ascii="Calibri" w:hAnsi="Calibri" w:cs="Calibri"/>
          <w:sz w:val="22"/>
          <w:szCs w:val="22"/>
        </w:rPr>
        <w:t>Single Stock Futures contracts (</w:t>
      </w:r>
      <w:r w:rsidR="00492710" w:rsidRPr="00D75049">
        <w:rPr>
          <w:rFonts w:ascii="Calibri" w:hAnsi="Calibri" w:cs="Calibri"/>
          <w:sz w:val="22"/>
          <w:szCs w:val="22"/>
        </w:rPr>
        <w:t>All contacts</w:t>
      </w:r>
      <w:r w:rsidRPr="00D75049">
        <w:rPr>
          <w:rFonts w:ascii="Calibri" w:hAnsi="Calibri" w:cs="Calibri"/>
          <w:sz w:val="22"/>
          <w:szCs w:val="22"/>
        </w:rPr>
        <w:t>)</w:t>
      </w:r>
    </w:p>
    <w:p w14:paraId="71B67A78" w14:textId="658879DA" w:rsidR="00A23C86" w:rsidRPr="00D75049" w:rsidRDefault="00A24CEC" w:rsidP="00644194">
      <w:pPr>
        <w:pStyle w:val="ListParagraph"/>
        <w:numPr>
          <w:ilvl w:val="1"/>
          <w:numId w:val="6"/>
        </w:numPr>
        <w:jc w:val="both"/>
        <w:rPr>
          <w:rFonts w:ascii="Calibri" w:hAnsi="Calibri" w:cs="Calibri"/>
          <w:sz w:val="22"/>
          <w:szCs w:val="22"/>
        </w:rPr>
      </w:pPr>
      <w:r w:rsidRPr="00D75049">
        <w:rPr>
          <w:rFonts w:ascii="Calibri" w:hAnsi="Calibri" w:cs="Calibri"/>
          <w:sz w:val="22"/>
          <w:szCs w:val="22"/>
        </w:rPr>
        <w:t>Single Stock Options (</w:t>
      </w:r>
      <w:r w:rsidR="00492710" w:rsidRPr="00D75049">
        <w:rPr>
          <w:rFonts w:ascii="Calibri" w:hAnsi="Calibri" w:cs="Calibri"/>
          <w:sz w:val="22"/>
          <w:szCs w:val="22"/>
        </w:rPr>
        <w:t>All contracts</w:t>
      </w:r>
      <w:r w:rsidRPr="00D75049">
        <w:rPr>
          <w:rFonts w:ascii="Calibri" w:hAnsi="Calibri" w:cs="Calibri"/>
          <w:sz w:val="22"/>
          <w:szCs w:val="22"/>
        </w:rPr>
        <w:t>)</w:t>
      </w:r>
    </w:p>
    <w:p w14:paraId="3FB78A4B" w14:textId="0588C8EB" w:rsidR="00A23C86" w:rsidRPr="00D75049" w:rsidRDefault="00A23C86" w:rsidP="00644194">
      <w:pPr>
        <w:pStyle w:val="ListParagraph"/>
        <w:numPr>
          <w:ilvl w:val="0"/>
          <w:numId w:val="36"/>
        </w:numPr>
        <w:jc w:val="both"/>
        <w:rPr>
          <w:rFonts w:ascii="Calibri" w:hAnsi="Calibri" w:cs="Calibri"/>
          <w:sz w:val="22"/>
          <w:szCs w:val="22"/>
        </w:rPr>
      </w:pPr>
      <w:r w:rsidRPr="00D75049">
        <w:rPr>
          <w:rFonts w:ascii="Calibri" w:hAnsi="Calibri" w:cs="Calibri"/>
          <w:sz w:val="22"/>
          <w:szCs w:val="22"/>
        </w:rPr>
        <w:t xml:space="preserve">All other terms and conditions specified in the earlier </w:t>
      </w:r>
      <w:r w:rsidR="00054D66" w:rsidRPr="00D75049">
        <w:rPr>
          <w:rFonts w:ascii="Calibri" w:hAnsi="Calibri" w:cs="Calibri"/>
          <w:sz w:val="22"/>
          <w:szCs w:val="22"/>
        </w:rPr>
        <w:t xml:space="preserve">relevant </w:t>
      </w:r>
      <w:r w:rsidRPr="00D75049">
        <w:rPr>
          <w:rFonts w:ascii="Calibri" w:hAnsi="Calibri" w:cs="Calibri"/>
          <w:sz w:val="22"/>
          <w:szCs w:val="22"/>
        </w:rPr>
        <w:t>scheme shall remain unchanged.</w:t>
      </w:r>
    </w:p>
    <w:p w14:paraId="0FA680E2" w14:textId="77777777" w:rsidR="00D84ECC" w:rsidRPr="00D75049" w:rsidRDefault="00D84ECC" w:rsidP="00644194">
      <w:pPr>
        <w:pStyle w:val="ListParagraph"/>
        <w:ind w:left="1440"/>
        <w:jc w:val="both"/>
        <w:rPr>
          <w:rFonts w:ascii="Calibri" w:hAnsi="Calibri" w:cs="Calibri"/>
          <w:sz w:val="22"/>
          <w:szCs w:val="22"/>
        </w:rPr>
      </w:pPr>
    </w:p>
    <w:p w14:paraId="01AB1088" w14:textId="4FC7FFBB" w:rsidR="00D84ECC" w:rsidRPr="00D75049" w:rsidRDefault="00D84ECC" w:rsidP="00644194">
      <w:pPr>
        <w:pStyle w:val="ListParagraph"/>
        <w:numPr>
          <w:ilvl w:val="0"/>
          <w:numId w:val="6"/>
        </w:numPr>
        <w:jc w:val="both"/>
        <w:rPr>
          <w:rFonts w:ascii="Calibri" w:hAnsi="Calibri" w:cs="Calibri"/>
          <w:b/>
          <w:sz w:val="22"/>
          <w:szCs w:val="22"/>
        </w:rPr>
      </w:pPr>
      <w:r w:rsidRPr="00D75049">
        <w:rPr>
          <w:rFonts w:ascii="Calibri" w:hAnsi="Calibri" w:cs="Calibri"/>
          <w:b/>
          <w:bCs/>
          <w:sz w:val="22"/>
          <w:szCs w:val="22"/>
        </w:rPr>
        <w:t xml:space="preserve">Designated </w:t>
      </w:r>
      <w:r w:rsidR="00673BA2" w:rsidRPr="00D75049">
        <w:rPr>
          <w:rFonts w:ascii="Calibri" w:hAnsi="Calibri" w:cs="Calibri"/>
          <w:b/>
          <w:bCs/>
          <w:sz w:val="22"/>
          <w:szCs w:val="22"/>
        </w:rPr>
        <w:t>Primary</w:t>
      </w:r>
      <w:r w:rsidRPr="00D75049">
        <w:rPr>
          <w:rFonts w:ascii="Calibri" w:hAnsi="Calibri" w:cs="Calibri"/>
          <w:b/>
          <w:bCs/>
          <w:sz w:val="22"/>
          <w:szCs w:val="22"/>
        </w:rPr>
        <w:t xml:space="preserve"> Market Maker</w:t>
      </w:r>
      <w:r w:rsidR="006D7557" w:rsidRPr="00D75049">
        <w:rPr>
          <w:rFonts w:ascii="Calibri" w:hAnsi="Calibri" w:cs="Calibri"/>
          <w:b/>
          <w:bCs/>
          <w:sz w:val="22"/>
          <w:szCs w:val="22"/>
        </w:rPr>
        <w:t>s (DPMM1 and DPMM2)</w:t>
      </w:r>
      <w:r w:rsidR="00673BA2" w:rsidRPr="00D75049">
        <w:rPr>
          <w:rFonts w:ascii="Calibri" w:hAnsi="Calibri" w:cs="Calibri"/>
          <w:b/>
          <w:bCs/>
          <w:sz w:val="22"/>
          <w:szCs w:val="22"/>
        </w:rPr>
        <w:t xml:space="preserve"> selection process</w:t>
      </w:r>
      <w:r w:rsidR="006D7557" w:rsidRPr="00D75049">
        <w:rPr>
          <w:rFonts w:ascii="Calibri" w:hAnsi="Calibri" w:cs="Calibri"/>
          <w:b/>
          <w:bCs/>
          <w:sz w:val="22"/>
          <w:szCs w:val="22"/>
        </w:rPr>
        <w:t xml:space="preserve"> in S&amp;P </w:t>
      </w:r>
      <w:r w:rsidR="00EE59C8">
        <w:rPr>
          <w:rFonts w:ascii="Calibri" w:hAnsi="Calibri" w:cs="Calibri"/>
          <w:b/>
          <w:bCs/>
          <w:sz w:val="22"/>
          <w:szCs w:val="22"/>
        </w:rPr>
        <w:t>BS</w:t>
      </w:r>
      <w:r w:rsidR="006D7557" w:rsidRPr="00D75049">
        <w:rPr>
          <w:rFonts w:ascii="Calibri" w:hAnsi="Calibri" w:cs="Calibri"/>
          <w:b/>
          <w:bCs/>
          <w:sz w:val="22"/>
          <w:szCs w:val="22"/>
        </w:rPr>
        <w:t>E Sensex Options Contracts</w:t>
      </w:r>
      <w:r w:rsidRPr="00D75049">
        <w:rPr>
          <w:rFonts w:ascii="Calibri" w:hAnsi="Calibri" w:cs="Calibri"/>
          <w:b/>
          <w:bCs/>
          <w:sz w:val="22"/>
          <w:szCs w:val="22"/>
        </w:rPr>
        <w:t xml:space="preserve"> –</w:t>
      </w:r>
    </w:p>
    <w:p w14:paraId="2C344E60" w14:textId="25B6D538" w:rsidR="00004978" w:rsidRPr="00D75049" w:rsidRDefault="00673BA2" w:rsidP="00644194">
      <w:pPr>
        <w:ind w:left="720"/>
        <w:jc w:val="both"/>
        <w:rPr>
          <w:rFonts w:ascii="Calibri" w:hAnsi="Calibri" w:cs="Calibri"/>
          <w:bCs/>
          <w:sz w:val="22"/>
          <w:szCs w:val="22"/>
        </w:rPr>
      </w:pPr>
      <w:r w:rsidRPr="00D75049">
        <w:rPr>
          <w:rFonts w:ascii="Calibri" w:hAnsi="Calibri" w:cs="Calibri"/>
          <w:bCs/>
          <w:sz w:val="22"/>
          <w:szCs w:val="22"/>
        </w:rPr>
        <w:t xml:space="preserve">Members willing to be appointed as a </w:t>
      </w:r>
      <w:r w:rsidR="00860067" w:rsidRPr="00D75049">
        <w:rPr>
          <w:rFonts w:ascii="Calibri" w:hAnsi="Calibri" w:cs="Calibri"/>
          <w:bCs/>
          <w:sz w:val="22"/>
          <w:szCs w:val="22"/>
        </w:rPr>
        <w:t>designated primary market maker (DPMM1 and DPMM2)</w:t>
      </w:r>
      <w:r w:rsidRPr="00D75049">
        <w:rPr>
          <w:rFonts w:ascii="Calibri" w:hAnsi="Calibri" w:cs="Calibri"/>
          <w:bCs/>
          <w:sz w:val="22"/>
          <w:szCs w:val="22"/>
        </w:rPr>
        <w:t xml:space="preserve"> need to</w:t>
      </w:r>
      <w:r w:rsidR="00004978" w:rsidRPr="00D75049">
        <w:rPr>
          <w:rFonts w:ascii="Calibri" w:hAnsi="Calibri" w:cs="Calibri"/>
          <w:bCs/>
          <w:sz w:val="22"/>
          <w:szCs w:val="22"/>
        </w:rPr>
        <w:t xml:space="preserve"> submit their bid for </w:t>
      </w:r>
      <w:r w:rsidR="00D16B99" w:rsidRPr="00D75049">
        <w:rPr>
          <w:rFonts w:ascii="Calibri" w:hAnsi="Calibri" w:cs="Calibri"/>
          <w:bCs/>
          <w:sz w:val="22"/>
          <w:szCs w:val="22"/>
        </w:rPr>
        <w:t>designated primary market maker</w:t>
      </w:r>
      <w:r w:rsidRPr="00D75049">
        <w:rPr>
          <w:rFonts w:ascii="Calibri" w:hAnsi="Calibri" w:cs="Calibri"/>
          <w:bCs/>
          <w:sz w:val="22"/>
          <w:szCs w:val="22"/>
        </w:rPr>
        <w:t xml:space="preserve"> in exchange prescribed format </w:t>
      </w:r>
      <w:r w:rsidR="00C02E12" w:rsidRPr="00D75049">
        <w:rPr>
          <w:rFonts w:ascii="Calibri" w:hAnsi="Calibri" w:cs="Calibri"/>
          <w:bCs/>
          <w:sz w:val="22"/>
          <w:szCs w:val="22"/>
        </w:rPr>
        <w:t xml:space="preserve">from </w:t>
      </w:r>
      <w:r w:rsidR="00860067" w:rsidRPr="00D75049">
        <w:rPr>
          <w:rFonts w:ascii="Calibri" w:hAnsi="Calibri" w:cs="Calibri"/>
          <w:bCs/>
          <w:sz w:val="22"/>
          <w:szCs w:val="22"/>
        </w:rPr>
        <w:t>February</w:t>
      </w:r>
      <w:r w:rsidR="00C02E12" w:rsidRPr="00D75049">
        <w:rPr>
          <w:rFonts w:ascii="Calibri" w:hAnsi="Calibri" w:cs="Calibri"/>
          <w:bCs/>
          <w:sz w:val="22"/>
          <w:szCs w:val="22"/>
        </w:rPr>
        <w:t xml:space="preserve"> </w:t>
      </w:r>
      <w:r w:rsidR="00350DEE" w:rsidRPr="00D75049">
        <w:rPr>
          <w:rFonts w:ascii="Calibri" w:hAnsi="Calibri" w:cs="Calibri"/>
          <w:bCs/>
          <w:sz w:val="22"/>
          <w:szCs w:val="22"/>
        </w:rPr>
        <w:t>1</w:t>
      </w:r>
      <w:r w:rsidR="00A23C86" w:rsidRPr="00D75049">
        <w:rPr>
          <w:rFonts w:ascii="Calibri" w:hAnsi="Calibri" w:cs="Calibri"/>
          <w:bCs/>
          <w:sz w:val="22"/>
          <w:szCs w:val="22"/>
        </w:rPr>
        <w:t>7</w:t>
      </w:r>
      <w:r w:rsidR="00547DCE" w:rsidRPr="00D75049">
        <w:rPr>
          <w:rFonts w:ascii="Calibri" w:hAnsi="Calibri" w:cs="Calibri"/>
          <w:bCs/>
          <w:sz w:val="22"/>
          <w:szCs w:val="22"/>
        </w:rPr>
        <w:t>,</w:t>
      </w:r>
      <w:r w:rsidR="00860067" w:rsidRPr="00D75049">
        <w:rPr>
          <w:rFonts w:ascii="Calibri" w:hAnsi="Calibri" w:cs="Calibri"/>
          <w:bCs/>
          <w:sz w:val="22"/>
          <w:szCs w:val="22"/>
        </w:rPr>
        <w:t xml:space="preserve"> 2020</w:t>
      </w:r>
      <w:r w:rsidR="00C02E12" w:rsidRPr="00D75049">
        <w:rPr>
          <w:rFonts w:ascii="Calibri" w:hAnsi="Calibri" w:cs="Calibri"/>
          <w:bCs/>
          <w:sz w:val="22"/>
          <w:szCs w:val="22"/>
        </w:rPr>
        <w:t xml:space="preserve"> to </w:t>
      </w:r>
      <w:r w:rsidR="00860067" w:rsidRPr="00D75049">
        <w:rPr>
          <w:rFonts w:ascii="Calibri" w:hAnsi="Calibri" w:cs="Calibri"/>
          <w:bCs/>
          <w:sz w:val="22"/>
          <w:szCs w:val="22"/>
        </w:rPr>
        <w:t>February</w:t>
      </w:r>
      <w:r w:rsidR="00C02E12" w:rsidRPr="00D75049">
        <w:rPr>
          <w:rFonts w:ascii="Calibri" w:hAnsi="Calibri" w:cs="Calibri"/>
          <w:bCs/>
          <w:sz w:val="22"/>
          <w:szCs w:val="22"/>
        </w:rPr>
        <w:t xml:space="preserve"> </w:t>
      </w:r>
      <w:r w:rsidR="00A23C86" w:rsidRPr="00D75049">
        <w:rPr>
          <w:rFonts w:ascii="Calibri" w:hAnsi="Calibri" w:cs="Calibri"/>
          <w:bCs/>
          <w:sz w:val="22"/>
          <w:szCs w:val="22"/>
        </w:rPr>
        <w:t>19</w:t>
      </w:r>
      <w:r w:rsidR="00D16B99" w:rsidRPr="00D75049">
        <w:rPr>
          <w:rFonts w:ascii="Calibri" w:hAnsi="Calibri" w:cs="Calibri"/>
          <w:bCs/>
          <w:sz w:val="22"/>
          <w:szCs w:val="22"/>
        </w:rPr>
        <w:t xml:space="preserve">, </w:t>
      </w:r>
      <w:r w:rsidR="00860067" w:rsidRPr="00D75049">
        <w:rPr>
          <w:rFonts w:ascii="Calibri" w:hAnsi="Calibri" w:cs="Calibri"/>
          <w:bCs/>
          <w:sz w:val="22"/>
          <w:szCs w:val="22"/>
        </w:rPr>
        <w:t>2020</w:t>
      </w:r>
      <w:r w:rsidR="00004978" w:rsidRPr="00D75049">
        <w:rPr>
          <w:rFonts w:ascii="Calibri" w:hAnsi="Calibri" w:cs="Calibri"/>
          <w:bCs/>
          <w:sz w:val="22"/>
          <w:szCs w:val="22"/>
        </w:rPr>
        <w:t>. The detail of the market making application process and selection of market makers are mentioned below.</w:t>
      </w:r>
    </w:p>
    <w:p w14:paraId="726F1F1F" w14:textId="08C0D693" w:rsidR="002909D0" w:rsidRPr="00D75049" w:rsidRDefault="00004978"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sz w:val="22"/>
          <w:szCs w:val="22"/>
        </w:rPr>
        <w:t xml:space="preserve">Interested </w:t>
      </w:r>
      <w:r w:rsidR="00C02E12" w:rsidRPr="00D75049">
        <w:rPr>
          <w:rFonts w:ascii="Calibri" w:hAnsi="Calibri" w:cs="Calibri"/>
          <w:bCs/>
          <w:sz w:val="22"/>
          <w:szCs w:val="22"/>
        </w:rPr>
        <w:t>member</w:t>
      </w:r>
      <w:r w:rsidR="00D16B99" w:rsidRPr="00D75049">
        <w:rPr>
          <w:rFonts w:ascii="Calibri" w:hAnsi="Calibri" w:cs="Calibri"/>
          <w:bCs/>
          <w:sz w:val="22"/>
          <w:szCs w:val="22"/>
        </w:rPr>
        <w:t>s</w:t>
      </w:r>
      <w:r w:rsidRPr="00D75049">
        <w:rPr>
          <w:rFonts w:ascii="Calibri" w:hAnsi="Calibri" w:cs="Calibri"/>
          <w:bCs/>
          <w:sz w:val="22"/>
          <w:szCs w:val="22"/>
        </w:rPr>
        <w:t xml:space="preserve"> can submit the bid for </w:t>
      </w:r>
      <w:r w:rsidR="00860067" w:rsidRPr="00D75049">
        <w:rPr>
          <w:rFonts w:ascii="Calibri" w:hAnsi="Calibri" w:cs="Calibri"/>
          <w:bCs/>
          <w:sz w:val="22"/>
          <w:szCs w:val="22"/>
        </w:rPr>
        <w:t xml:space="preserve">DPMM1 </w:t>
      </w:r>
      <w:r w:rsidR="002909D0" w:rsidRPr="00D75049">
        <w:rPr>
          <w:rFonts w:ascii="Calibri" w:hAnsi="Calibri" w:cs="Calibri"/>
          <w:bCs/>
          <w:sz w:val="22"/>
          <w:szCs w:val="22"/>
        </w:rPr>
        <w:t>and</w:t>
      </w:r>
      <w:r w:rsidR="00860067" w:rsidRPr="00D75049">
        <w:rPr>
          <w:rFonts w:ascii="Calibri" w:hAnsi="Calibri" w:cs="Calibri"/>
          <w:bCs/>
          <w:sz w:val="22"/>
          <w:szCs w:val="22"/>
        </w:rPr>
        <w:t xml:space="preserve"> DPMM2</w:t>
      </w:r>
      <w:r w:rsidR="002909D0" w:rsidRPr="00D75049">
        <w:rPr>
          <w:rFonts w:ascii="Calibri" w:hAnsi="Calibri" w:cs="Calibri"/>
          <w:bCs/>
          <w:sz w:val="22"/>
          <w:szCs w:val="22"/>
        </w:rPr>
        <w:t xml:space="preserve"> both</w:t>
      </w:r>
      <w:r w:rsidR="00860067" w:rsidRPr="00D75049">
        <w:rPr>
          <w:rFonts w:ascii="Calibri" w:hAnsi="Calibri" w:cs="Calibri"/>
          <w:bCs/>
          <w:sz w:val="22"/>
          <w:szCs w:val="22"/>
        </w:rPr>
        <w:t>.</w:t>
      </w:r>
      <w:r w:rsidR="00C4141B" w:rsidRPr="00D75049">
        <w:rPr>
          <w:rFonts w:ascii="Calibri" w:hAnsi="Calibri" w:cs="Calibri"/>
          <w:bCs/>
          <w:sz w:val="22"/>
          <w:szCs w:val="22"/>
        </w:rPr>
        <w:t xml:space="preserve"> </w:t>
      </w:r>
      <w:r w:rsidR="002909D0" w:rsidRPr="00D75049">
        <w:rPr>
          <w:rFonts w:ascii="Calibri" w:hAnsi="Calibri" w:cs="Calibri"/>
          <w:bCs/>
          <w:sz w:val="22"/>
          <w:szCs w:val="22"/>
        </w:rPr>
        <w:t xml:space="preserve">In case, member is found to be best bidder in both </w:t>
      </w:r>
      <w:r w:rsidR="00BD177E" w:rsidRPr="00D75049">
        <w:rPr>
          <w:rFonts w:ascii="Calibri" w:hAnsi="Calibri" w:cs="Calibri"/>
          <w:bCs/>
          <w:sz w:val="22"/>
          <w:szCs w:val="22"/>
        </w:rPr>
        <w:t>categories</w:t>
      </w:r>
      <w:r w:rsidR="00A23C86" w:rsidRPr="00D75049">
        <w:rPr>
          <w:rFonts w:ascii="Calibri" w:hAnsi="Calibri" w:cs="Calibri"/>
          <w:bCs/>
          <w:sz w:val="22"/>
          <w:szCs w:val="22"/>
        </w:rPr>
        <w:t xml:space="preserve">, </w:t>
      </w:r>
      <w:r w:rsidR="002909D0" w:rsidRPr="00D75049">
        <w:rPr>
          <w:rFonts w:ascii="Calibri" w:hAnsi="Calibri" w:cs="Calibri"/>
          <w:bCs/>
          <w:sz w:val="22"/>
          <w:szCs w:val="22"/>
        </w:rPr>
        <w:t xml:space="preserve">then the </w:t>
      </w:r>
      <w:r w:rsidR="00C4141B" w:rsidRPr="00D75049">
        <w:rPr>
          <w:rFonts w:ascii="Calibri" w:hAnsi="Calibri" w:cs="Calibri"/>
          <w:bCs/>
          <w:sz w:val="22"/>
          <w:szCs w:val="22"/>
        </w:rPr>
        <w:t xml:space="preserve">Member </w:t>
      </w:r>
      <w:r w:rsidR="002909D0" w:rsidRPr="00D75049">
        <w:rPr>
          <w:rFonts w:ascii="Calibri" w:hAnsi="Calibri" w:cs="Calibri"/>
          <w:bCs/>
          <w:sz w:val="22"/>
          <w:szCs w:val="22"/>
        </w:rPr>
        <w:t xml:space="preserve">will </w:t>
      </w:r>
      <w:r w:rsidR="00A23C86" w:rsidRPr="00D75049">
        <w:rPr>
          <w:rFonts w:ascii="Calibri" w:hAnsi="Calibri" w:cs="Calibri"/>
          <w:bCs/>
          <w:sz w:val="22"/>
          <w:szCs w:val="22"/>
        </w:rPr>
        <w:t>have to withdraw either of the bids</w:t>
      </w:r>
      <w:r w:rsidR="008224E0">
        <w:rPr>
          <w:rFonts w:ascii="Calibri" w:hAnsi="Calibri" w:cs="Calibri"/>
          <w:bCs/>
          <w:sz w:val="22"/>
          <w:szCs w:val="22"/>
        </w:rPr>
        <w:t xml:space="preserve"> and shall be considered for only one category of DPMM</w:t>
      </w:r>
      <w:r w:rsidR="00A23C86" w:rsidRPr="00D75049">
        <w:rPr>
          <w:rFonts w:ascii="Calibri" w:hAnsi="Calibri" w:cs="Calibri"/>
          <w:bCs/>
          <w:sz w:val="22"/>
          <w:szCs w:val="22"/>
        </w:rPr>
        <w:t>.</w:t>
      </w:r>
      <w:r w:rsidR="002909D0" w:rsidRPr="00D75049">
        <w:rPr>
          <w:rFonts w:ascii="Calibri" w:hAnsi="Calibri" w:cs="Calibri"/>
          <w:bCs/>
          <w:sz w:val="22"/>
          <w:szCs w:val="22"/>
        </w:rPr>
        <w:t xml:space="preserve"> </w:t>
      </w:r>
    </w:p>
    <w:p w14:paraId="5FAB5639" w14:textId="0F0DA3F1" w:rsidR="00FC6832" w:rsidRPr="00D75049" w:rsidRDefault="00C4141B"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Member need to clearly mention the unique client code (UCC) in </w:t>
      </w:r>
      <w:r w:rsidR="00FC6832" w:rsidRPr="00D75049">
        <w:rPr>
          <w:rFonts w:ascii="Calibri" w:hAnsi="Calibri" w:cs="Calibri"/>
          <w:bCs/>
          <w:iCs/>
          <w:sz w:val="22"/>
          <w:szCs w:val="22"/>
        </w:rPr>
        <w:t xml:space="preserve">which they intend to do </w:t>
      </w:r>
      <w:r w:rsidR="00C02E12" w:rsidRPr="00D75049">
        <w:rPr>
          <w:rFonts w:ascii="Calibri" w:hAnsi="Calibri" w:cs="Calibri"/>
          <w:bCs/>
          <w:iCs/>
          <w:sz w:val="22"/>
          <w:szCs w:val="22"/>
        </w:rPr>
        <w:t>m</w:t>
      </w:r>
      <w:r w:rsidR="00FC6832" w:rsidRPr="00D75049">
        <w:rPr>
          <w:rFonts w:ascii="Calibri" w:hAnsi="Calibri" w:cs="Calibri"/>
          <w:bCs/>
          <w:iCs/>
          <w:sz w:val="22"/>
          <w:szCs w:val="22"/>
        </w:rPr>
        <w:t xml:space="preserve">arket </w:t>
      </w:r>
      <w:r w:rsidR="00C02E12" w:rsidRPr="00D75049">
        <w:rPr>
          <w:rFonts w:ascii="Calibri" w:hAnsi="Calibri" w:cs="Calibri"/>
          <w:bCs/>
          <w:iCs/>
          <w:sz w:val="22"/>
          <w:szCs w:val="22"/>
        </w:rPr>
        <w:t>m</w:t>
      </w:r>
      <w:r w:rsidR="00FC6832" w:rsidRPr="00D75049">
        <w:rPr>
          <w:rFonts w:ascii="Calibri" w:hAnsi="Calibri" w:cs="Calibri"/>
          <w:bCs/>
          <w:iCs/>
          <w:sz w:val="22"/>
          <w:szCs w:val="22"/>
        </w:rPr>
        <w:t>aking.</w:t>
      </w:r>
      <w:r w:rsidRPr="00D75049">
        <w:rPr>
          <w:rFonts w:ascii="Calibri" w:hAnsi="Calibri" w:cs="Calibri"/>
          <w:bCs/>
          <w:iCs/>
          <w:sz w:val="22"/>
          <w:szCs w:val="22"/>
        </w:rPr>
        <w:t xml:space="preserve"> Each member shall be allowed to apply for market making in only one client code.</w:t>
      </w:r>
    </w:p>
    <w:p w14:paraId="0CE5868A" w14:textId="15CC7E97" w:rsidR="00C4141B" w:rsidRPr="00D75049" w:rsidRDefault="00C4141B"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Only one bid for DPMM</w:t>
      </w:r>
      <w:r w:rsidR="002909D0" w:rsidRPr="00D75049">
        <w:rPr>
          <w:rFonts w:ascii="Calibri" w:hAnsi="Calibri" w:cs="Calibri"/>
          <w:bCs/>
          <w:iCs/>
          <w:sz w:val="22"/>
          <w:szCs w:val="22"/>
        </w:rPr>
        <w:t>1 and one bid for DPMM2 will be</w:t>
      </w:r>
      <w:r w:rsidRPr="00D75049">
        <w:rPr>
          <w:rFonts w:ascii="Calibri" w:hAnsi="Calibri" w:cs="Calibri"/>
          <w:bCs/>
          <w:iCs/>
          <w:sz w:val="22"/>
          <w:szCs w:val="22"/>
        </w:rPr>
        <w:t xml:space="preserve"> allowed per member.</w:t>
      </w:r>
      <w:r w:rsidR="00013A50" w:rsidRPr="00D75049">
        <w:rPr>
          <w:rFonts w:ascii="Calibri" w:hAnsi="Calibri" w:cs="Calibri"/>
          <w:bCs/>
          <w:iCs/>
          <w:sz w:val="22"/>
          <w:szCs w:val="22"/>
        </w:rPr>
        <w:t xml:space="preserve"> </w:t>
      </w:r>
    </w:p>
    <w:p w14:paraId="787C218C" w14:textId="6B908954" w:rsidR="00FC6832" w:rsidRPr="00D75049" w:rsidRDefault="00FC6832"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The bids received from the trading members of the Exchange shall be evaluated on an objective selection criterion. </w:t>
      </w:r>
    </w:p>
    <w:p w14:paraId="22F150EE" w14:textId="0A32DEA0" w:rsidR="00054D66" w:rsidRPr="00D75049" w:rsidRDefault="00054D66"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Bids are invited for full day presence, however DPMM shall be required to maintain minimum specified presence requirement for the individual sessions to avail additional incentives.</w:t>
      </w:r>
    </w:p>
    <w:p w14:paraId="7F8E80CD" w14:textId="4CC58E84" w:rsidR="00C67B3E" w:rsidRDefault="00C67B3E"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Basic bidding criteria for DPMM1 and DPMM2 are as mentioned below-</w:t>
      </w:r>
    </w:p>
    <w:p w14:paraId="5A125420" w14:textId="77777777" w:rsidR="0067058C" w:rsidRPr="00D75049" w:rsidRDefault="0067058C" w:rsidP="0067058C">
      <w:pPr>
        <w:pStyle w:val="ListParagraph"/>
        <w:shd w:val="clear" w:color="auto" w:fill="FFFFFF"/>
        <w:spacing w:after="60"/>
        <w:ind w:left="1440"/>
        <w:jc w:val="both"/>
        <w:outlineLvl w:val="4"/>
        <w:rPr>
          <w:rFonts w:ascii="Calibri" w:hAnsi="Calibri" w:cs="Calibri"/>
          <w:bCs/>
          <w:iCs/>
          <w:sz w:val="22"/>
          <w:szCs w:val="22"/>
        </w:rPr>
      </w:pPr>
    </w:p>
    <w:tbl>
      <w:tblPr>
        <w:tblStyle w:val="TableGrid"/>
        <w:tblW w:w="8253" w:type="dxa"/>
        <w:tblInd w:w="988" w:type="dxa"/>
        <w:tblLook w:val="04A0" w:firstRow="1" w:lastRow="0" w:firstColumn="1" w:lastColumn="0" w:noHBand="0" w:noVBand="1"/>
      </w:tblPr>
      <w:tblGrid>
        <w:gridCol w:w="2492"/>
        <w:gridCol w:w="1307"/>
        <w:gridCol w:w="4454"/>
      </w:tblGrid>
      <w:tr w:rsidR="008B7A38" w:rsidRPr="00D75049" w14:paraId="44CDFFCD" w14:textId="77777777" w:rsidTr="009C5435">
        <w:trPr>
          <w:trHeight w:val="172"/>
        </w:trPr>
        <w:tc>
          <w:tcPr>
            <w:tcW w:w="8253" w:type="dxa"/>
            <w:gridSpan w:val="3"/>
          </w:tcPr>
          <w:p w14:paraId="0573C15F" w14:textId="1E85CF17" w:rsidR="008B7A38" w:rsidRPr="00D75049" w:rsidRDefault="008B7A38" w:rsidP="00EE59C8">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Basic bidding criteria for DPMM 1</w:t>
            </w:r>
          </w:p>
        </w:tc>
      </w:tr>
      <w:tr w:rsidR="00C67B3E" w:rsidRPr="00D75049" w14:paraId="062DEBFD" w14:textId="77777777" w:rsidTr="00C67B3E">
        <w:trPr>
          <w:trHeight w:val="172"/>
        </w:trPr>
        <w:tc>
          <w:tcPr>
            <w:tcW w:w="2492" w:type="dxa"/>
            <w:hideMark/>
          </w:tcPr>
          <w:p w14:paraId="2A273141" w14:textId="77777777" w:rsidR="00C67B3E" w:rsidRPr="00D75049" w:rsidRDefault="00C67B3E"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Minimum Obligation</w:t>
            </w:r>
          </w:p>
        </w:tc>
        <w:tc>
          <w:tcPr>
            <w:tcW w:w="1307" w:type="dxa"/>
            <w:hideMark/>
          </w:tcPr>
          <w:p w14:paraId="3C9944E8" w14:textId="77777777" w:rsidR="00C67B3E" w:rsidRPr="00D75049" w:rsidRDefault="00C67B3E"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S&amp;P BSE SENSEX Options</w:t>
            </w:r>
          </w:p>
        </w:tc>
        <w:tc>
          <w:tcPr>
            <w:tcW w:w="4454" w:type="dxa"/>
            <w:hideMark/>
          </w:tcPr>
          <w:p w14:paraId="5EF55E42" w14:textId="77777777" w:rsidR="00C67B3E" w:rsidRPr="00D75049" w:rsidRDefault="00C67B3E"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Increase in Points</w:t>
            </w:r>
          </w:p>
        </w:tc>
      </w:tr>
      <w:tr w:rsidR="00C67B3E" w:rsidRPr="00D75049" w14:paraId="6F90168B" w14:textId="77777777" w:rsidTr="00C67B3E">
        <w:trPr>
          <w:trHeight w:val="172"/>
        </w:trPr>
        <w:tc>
          <w:tcPr>
            <w:tcW w:w="2492" w:type="dxa"/>
            <w:hideMark/>
          </w:tcPr>
          <w:p w14:paraId="2AC2EC81" w14:textId="41F80CE8" w:rsidR="00C67B3E" w:rsidRPr="00D75049" w:rsidRDefault="008C7C88" w:rsidP="00BD10A6">
            <w:pPr>
              <w:shd w:val="clear" w:color="auto" w:fill="FFFFFF"/>
              <w:spacing w:after="60"/>
              <w:outlineLvl w:val="4"/>
              <w:rPr>
                <w:rFonts w:ascii="Calibri" w:hAnsi="Calibri" w:cs="Calibri"/>
                <w:bCs/>
                <w:iCs/>
                <w:sz w:val="22"/>
                <w:szCs w:val="22"/>
              </w:rPr>
            </w:pPr>
            <w:r w:rsidRPr="00D75049">
              <w:rPr>
                <w:rFonts w:ascii="Calibri" w:hAnsi="Calibri" w:cs="Calibri"/>
                <w:bCs/>
                <w:iCs/>
                <w:sz w:val="22"/>
                <w:szCs w:val="22"/>
              </w:rPr>
              <w:t>Minimum</w:t>
            </w:r>
            <w:r w:rsidR="00C67B3E" w:rsidRPr="00D75049">
              <w:rPr>
                <w:rFonts w:ascii="Calibri" w:hAnsi="Calibri" w:cs="Calibri"/>
                <w:bCs/>
                <w:iCs/>
                <w:sz w:val="22"/>
                <w:szCs w:val="22"/>
              </w:rPr>
              <w:t xml:space="preserve"> Presence Requirements</w:t>
            </w:r>
          </w:p>
        </w:tc>
        <w:tc>
          <w:tcPr>
            <w:tcW w:w="1307" w:type="dxa"/>
            <w:hideMark/>
          </w:tcPr>
          <w:p w14:paraId="12F7CF0F" w14:textId="4255FE61" w:rsidR="00C67B3E" w:rsidRPr="00D75049" w:rsidRDefault="00C67B3E" w:rsidP="00BD10A6">
            <w:pPr>
              <w:shd w:val="clear" w:color="auto" w:fill="FFFFFF"/>
              <w:spacing w:after="60"/>
              <w:jc w:val="center"/>
              <w:outlineLvl w:val="4"/>
              <w:rPr>
                <w:rFonts w:ascii="Calibri" w:hAnsi="Calibri" w:cs="Calibri"/>
                <w:bCs/>
                <w:iCs/>
                <w:sz w:val="22"/>
                <w:szCs w:val="22"/>
              </w:rPr>
            </w:pPr>
            <w:r w:rsidRPr="00D75049">
              <w:rPr>
                <w:rFonts w:ascii="Calibri" w:hAnsi="Calibri" w:cs="Calibri"/>
                <w:bCs/>
                <w:iCs/>
                <w:sz w:val="22"/>
                <w:szCs w:val="22"/>
              </w:rPr>
              <w:t>80%</w:t>
            </w:r>
          </w:p>
        </w:tc>
        <w:tc>
          <w:tcPr>
            <w:tcW w:w="4454" w:type="dxa"/>
            <w:hideMark/>
          </w:tcPr>
          <w:p w14:paraId="47CF1CC9" w14:textId="7B5DA737" w:rsidR="00C67B3E" w:rsidRPr="00D75049" w:rsidRDefault="00C67B3E" w:rsidP="00644194">
            <w:p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For every additional 1% over basic requirement, score will be increased by </w:t>
            </w:r>
            <w:r w:rsidR="008C7C88" w:rsidRPr="00D75049">
              <w:rPr>
                <w:rFonts w:ascii="Calibri" w:hAnsi="Calibri" w:cs="Calibri"/>
                <w:bCs/>
                <w:iCs/>
                <w:sz w:val="22"/>
                <w:szCs w:val="22"/>
              </w:rPr>
              <w:t>10</w:t>
            </w:r>
            <w:r w:rsidRPr="00D75049">
              <w:rPr>
                <w:rFonts w:ascii="Calibri" w:hAnsi="Calibri" w:cs="Calibri"/>
                <w:bCs/>
                <w:iCs/>
                <w:sz w:val="22"/>
                <w:szCs w:val="22"/>
              </w:rPr>
              <w:t xml:space="preserve"> points. </w:t>
            </w:r>
          </w:p>
        </w:tc>
      </w:tr>
      <w:tr w:rsidR="00C67B3E" w:rsidRPr="00D75049" w14:paraId="599CA4B8" w14:textId="77777777" w:rsidTr="00C67B3E">
        <w:trPr>
          <w:trHeight w:val="172"/>
        </w:trPr>
        <w:tc>
          <w:tcPr>
            <w:tcW w:w="2492" w:type="dxa"/>
            <w:hideMark/>
          </w:tcPr>
          <w:p w14:paraId="05BDD64D" w14:textId="77777777" w:rsidR="00C67B3E" w:rsidRPr="00D75049" w:rsidRDefault="00C67B3E" w:rsidP="00BD10A6">
            <w:pPr>
              <w:shd w:val="clear" w:color="auto" w:fill="FFFFFF"/>
              <w:spacing w:after="60"/>
              <w:outlineLvl w:val="4"/>
              <w:rPr>
                <w:rFonts w:ascii="Calibri" w:hAnsi="Calibri" w:cs="Calibri"/>
                <w:bCs/>
                <w:iCs/>
                <w:sz w:val="22"/>
                <w:szCs w:val="22"/>
              </w:rPr>
            </w:pPr>
            <w:r w:rsidRPr="00D75049">
              <w:rPr>
                <w:rFonts w:ascii="Calibri" w:hAnsi="Calibri" w:cs="Calibri"/>
                <w:bCs/>
                <w:iCs/>
                <w:sz w:val="22"/>
                <w:szCs w:val="22"/>
              </w:rPr>
              <w:t>Minimum Quantity of contracts on touchline</w:t>
            </w:r>
          </w:p>
        </w:tc>
        <w:tc>
          <w:tcPr>
            <w:tcW w:w="1307" w:type="dxa"/>
            <w:hideMark/>
          </w:tcPr>
          <w:p w14:paraId="5ED2E891" w14:textId="576FBB25" w:rsidR="00C67B3E" w:rsidRPr="00D75049" w:rsidRDefault="00C67B3E" w:rsidP="00BD10A6">
            <w:pPr>
              <w:shd w:val="clear" w:color="auto" w:fill="FFFFFF"/>
              <w:spacing w:after="60"/>
              <w:jc w:val="center"/>
              <w:outlineLvl w:val="4"/>
              <w:rPr>
                <w:rFonts w:ascii="Calibri" w:hAnsi="Calibri" w:cs="Calibri"/>
                <w:bCs/>
                <w:iCs/>
                <w:sz w:val="22"/>
                <w:szCs w:val="22"/>
              </w:rPr>
            </w:pPr>
            <w:r w:rsidRPr="00D75049">
              <w:rPr>
                <w:rFonts w:ascii="Calibri" w:hAnsi="Calibri" w:cs="Calibri"/>
                <w:bCs/>
                <w:iCs/>
                <w:sz w:val="22"/>
                <w:szCs w:val="22"/>
              </w:rPr>
              <w:t>4</w:t>
            </w:r>
            <w:r w:rsidR="008C7C88" w:rsidRPr="00D75049">
              <w:rPr>
                <w:rFonts w:ascii="Calibri" w:hAnsi="Calibri" w:cs="Calibri"/>
                <w:bCs/>
                <w:iCs/>
                <w:sz w:val="22"/>
                <w:szCs w:val="22"/>
              </w:rPr>
              <w:t xml:space="preserve"> Lots</w:t>
            </w:r>
          </w:p>
        </w:tc>
        <w:tc>
          <w:tcPr>
            <w:tcW w:w="4454" w:type="dxa"/>
            <w:hideMark/>
          </w:tcPr>
          <w:p w14:paraId="5C30DD0A" w14:textId="507E3433" w:rsidR="00C67B3E" w:rsidRPr="00D75049" w:rsidRDefault="00C67B3E" w:rsidP="00644194">
            <w:p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For every additional 1 contract, score will be increased by </w:t>
            </w:r>
            <w:r w:rsidR="00A23C86" w:rsidRPr="00D75049">
              <w:rPr>
                <w:rFonts w:ascii="Calibri" w:hAnsi="Calibri" w:cs="Calibri"/>
                <w:bCs/>
                <w:iCs/>
                <w:sz w:val="22"/>
                <w:szCs w:val="22"/>
              </w:rPr>
              <w:t>2</w:t>
            </w:r>
            <w:r w:rsidRPr="00D75049">
              <w:rPr>
                <w:rFonts w:ascii="Calibri" w:hAnsi="Calibri" w:cs="Calibri"/>
                <w:bCs/>
                <w:iCs/>
                <w:sz w:val="22"/>
                <w:szCs w:val="22"/>
              </w:rPr>
              <w:t>0 points</w:t>
            </w:r>
          </w:p>
        </w:tc>
      </w:tr>
      <w:tr w:rsidR="008B7A38" w:rsidRPr="00D75049" w14:paraId="42AE6DE8" w14:textId="77777777" w:rsidTr="009C5435">
        <w:trPr>
          <w:trHeight w:val="172"/>
        </w:trPr>
        <w:tc>
          <w:tcPr>
            <w:tcW w:w="8253" w:type="dxa"/>
            <w:gridSpan w:val="3"/>
          </w:tcPr>
          <w:p w14:paraId="2DAF8C84" w14:textId="0E7C0B98" w:rsidR="008B7A38" w:rsidRPr="00D75049" w:rsidRDefault="008B7A38"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Basic bidding criteria for DPMM 2</w:t>
            </w:r>
          </w:p>
        </w:tc>
      </w:tr>
      <w:tr w:rsidR="008B7A38" w:rsidRPr="00D75049" w14:paraId="6F135433" w14:textId="77777777" w:rsidTr="009C5435">
        <w:trPr>
          <w:trHeight w:val="172"/>
        </w:trPr>
        <w:tc>
          <w:tcPr>
            <w:tcW w:w="2492" w:type="dxa"/>
            <w:hideMark/>
          </w:tcPr>
          <w:p w14:paraId="38BB41D6" w14:textId="77777777" w:rsidR="008B7A38" w:rsidRPr="00D75049" w:rsidRDefault="008B7A38"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Minimum Obligation</w:t>
            </w:r>
          </w:p>
        </w:tc>
        <w:tc>
          <w:tcPr>
            <w:tcW w:w="1307" w:type="dxa"/>
            <w:hideMark/>
          </w:tcPr>
          <w:p w14:paraId="02D97F72" w14:textId="77777777" w:rsidR="008B7A38" w:rsidRPr="00D75049" w:rsidRDefault="008B7A38"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S&amp;P BSE SENSEX Options</w:t>
            </w:r>
          </w:p>
        </w:tc>
        <w:tc>
          <w:tcPr>
            <w:tcW w:w="4454" w:type="dxa"/>
            <w:hideMark/>
          </w:tcPr>
          <w:p w14:paraId="6CFADD93" w14:textId="77777777" w:rsidR="008B7A38" w:rsidRPr="00D75049" w:rsidRDefault="008B7A38" w:rsidP="00BD10A6">
            <w:pPr>
              <w:shd w:val="clear" w:color="auto" w:fill="FFFFFF"/>
              <w:spacing w:after="60"/>
              <w:jc w:val="center"/>
              <w:outlineLvl w:val="4"/>
              <w:rPr>
                <w:rFonts w:ascii="Calibri" w:hAnsi="Calibri" w:cs="Calibri"/>
                <w:b/>
                <w:bCs/>
                <w:iCs/>
                <w:sz w:val="22"/>
                <w:szCs w:val="22"/>
              </w:rPr>
            </w:pPr>
            <w:r w:rsidRPr="00D75049">
              <w:rPr>
                <w:rFonts w:ascii="Calibri" w:hAnsi="Calibri" w:cs="Calibri"/>
                <w:b/>
                <w:bCs/>
                <w:iCs/>
                <w:sz w:val="22"/>
                <w:szCs w:val="22"/>
              </w:rPr>
              <w:t>Increase in Points</w:t>
            </w:r>
          </w:p>
        </w:tc>
      </w:tr>
      <w:tr w:rsidR="008B7A38" w:rsidRPr="00D75049" w14:paraId="1E5A7418" w14:textId="77777777" w:rsidTr="009C5435">
        <w:trPr>
          <w:trHeight w:val="172"/>
        </w:trPr>
        <w:tc>
          <w:tcPr>
            <w:tcW w:w="2492" w:type="dxa"/>
            <w:hideMark/>
          </w:tcPr>
          <w:p w14:paraId="53922CC6" w14:textId="77777777" w:rsidR="008B7A38" w:rsidRPr="00D75049" w:rsidRDefault="008B7A38" w:rsidP="00BD10A6">
            <w:pPr>
              <w:shd w:val="clear" w:color="auto" w:fill="FFFFFF"/>
              <w:spacing w:after="60"/>
              <w:outlineLvl w:val="4"/>
              <w:rPr>
                <w:rFonts w:ascii="Calibri" w:hAnsi="Calibri" w:cs="Calibri"/>
                <w:bCs/>
                <w:iCs/>
                <w:sz w:val="22"/>
                <w:szCs w:val="22"/>
              </w:rPr>
            </w:pPr>
            <w:r w:rsidRPr="00D75049">
              <w:rPr>
                <w:rFonts w:ascii="Calibri" w:hAnsi="Calibri" w:cs="Calibri"/>
                <w:bCs/>
                <w:iCs/>
                <w:sz w:val="22"/>
                <w:szCs w:val="22"/>
              </w:rPr>
              <w:lastRenderedPageBreak/>
              <w:t>Minimum Presence Requirements</w:t>
            </w:r>
          </w:p>
        </w:tc>
        <w:tc>
          <w:tcPr>
            <w:tcW w:w="1307" w:type="dxa"/>
            <w:hideMark/>
          </w:tcPr>
          <w:p w14:paraId="29CC98B3" w14:textId="77777777" w:rsidR="008B7A38" w:rsidRPr="00D75049" w:rsidRDefault="008B7A38" w:rsidP="00BD10A6">
            <w:pPr>
              <w:shd w:val="clear" w:color="auto" w:fill="FFFFFF"/>
              <w:spacing w:after="60"/>
              <w:jc w:val="center"/>
              <w:outlineLvl w:val="4"/>
              <w:rPr>
                <w:rFonts w:ascii="Calibri" w:hAnsi="Calibri" w:cs="Calibri"/>
                <w:bCs/>
                <w:iCs/>
                <w:sz w:val="22"/>
                <w:szCs w:val="22"/>
              </w:rPr>
            </w:pPr>
            <w:r w:rsidRPr="00D75049">
              <w:rPr>
                <w:rFonts w:ascii="Calibri" w:hAnsi="Calibri" w:cs="Calibri"/>
                <w:bCs/>
                <w:iCs/>
                <w:sz w:val="22"/>
                <w:szCs w:val="22"/>
              </w:rPr>
              <w:t>80%</w:t>
            </w:r>
          </w:p>
        </w:tc>
        <w:tc>
          <w:tcPr>
            <w:tcW w:w="4454" w:type="dxa"/>
            <w:hideMark/>
          </w:tcPr>
          <w:p w14:paraId="290ACCAB" w14:textId="6194F4BD" w:rsidR="008B7A38" w:rsidRPr="00D75049" w:rsidRDefault="008B7A38" w:rsidP="00BD10A6">
            <w:pPr>
              <w:shd w:val="clear" w:color="auto" w:fill="FFFFFF"/>
              <w:spacing w:after="60"/>
              <w:outlineLvl w:val="4"/>
              <w:rPr>
                <w:rFonts w:ascii="Calibri" w:hAnsi="Calibri" w:cs="Calibri"/>
                <w:bCs/>
                <w:iCs/>
                <w:sz w:val="22"/>
                <w:szCs w:val="22"/>
              </w:rPr>
            </w:pPr>
            <w:r w:rsidRPr="00D75049">
              <w:rPr>
                <w:rFonts w:ascii="Calibri" w:hAnsi="Calibri" w:cs="Calibri"/>
                <w:bCs/>
                <w:iCs/>
                <w:sz w:val="22"/>
                <w:szCs w:val="22"/>
              </w:rPr>
              <w:t>For every additional 1% over basic requirement, score will be increased by 10 points.</w:t>
            </w:r>
          </w:p>
        </w:tc>
      </w:tr>
      <w:tr w:rsidR="008B7A38" w:rsidRPr="00D75049" w14:paraId="706273BF" w14:textId="77777777" w:rsidTr="009C5435">
        <w:trPr>
          <w:trHeight w:val="172"/>
        </w:trPr>
        <w:tc>
          <w:tcPr>
            <w:tcW w:w="2492" w:type="dxa"/>
            <w:hideMark/>
          </w:tcPr>
          <w:p w14:paraId="0F248A7F" w14:textId="77777777" w:rsidR="008B7A38" w:rsidRPr="00D75049" w:rsidRDefault="008B7A38" w:rsidP="00BD10A6">
            <w:pPr>
              <w:shd w:val="clear" w:color="auto" w:fill="FFFFFF"/>
              <w:spacing w:after="60"/>
              <w:outlineLvl w:val="4"/>
              <w:rPr>
                <w:rFonts w:ascii="Calibri" w:hAnsi="Calibri" w:cs="Calibri"/>
                <w:bCs/>
                <w:iCs/>
                <w:sz w:val="22"/>
                <w:szCs w:val="22"/>
              </w:rPr>
            </w:pPr>
            <w:r w:rsidRPr="00D75049">
              <w:rPr>
                <w:rFonts w:ascii="Calibri" w:hAnsi="Calibri" w:cs="Calibri"/>
                <w:bCs/>
                <w:iCs/>
                <w:sz w:val="22"/>
                <w:szCs w:val="22"/>
              </w:rPr>
              <w:t>Minimum Quantity of contracts on touchline</w:t>
            </w:r>
          </w:p>
        </w:tc>
        <w:tc>
          <w:tcPr>
            <w:tcW w:w="1307" w:type="dxa"/>
            <w:hideMark/>
          </w:tcPr>
          <w:p w14:paraId="07E1F272" w14:textId="65D25A81" w:rsidR="008B7A38" w:rsidRPr="00D75049" w:rsidRDefault="008B7A38" w:rsidP="00BD10A6">
            <w:pPr>
              <w:shd w:val="clear" w:color="auto" w:fill="FFFFFF"/>
              <w:spacing w:after="60"/>
              <w:jc w:val="center"/>
              <w:outlineLvl w:val="4"/>
              <w:rPr>
                <w:rFonts w:ascii="Calibri" w:hAnsi="Calibri" w:cs="Calibri"/>
                <w:bCs/>
                <w:iCs/>
                <w:sz w:val="22"/>
                <w:szCs w:val="22"/>
              </w:rPr>
            </w:pPr>
            <w:r w:rsidRPr="00D75049">
              <w:rPr>
                <w:rFonts w:ascii="Calibri" w:hAnsi="Calibri" w:cs="Calibri"/>
                <w:bCs/>
                <w:iCs/>
                <w:sz w:val="22"/>
                <w:szCs w:val="22"/>
              </w:rPr>
              <w:t>2 Lots</w:t>
            </w:r>
          </w:p>
        </w:tc>
        <w:tc>
          <w:tcPr>
            <w:tcW w:w="4454" w:type="dxa"/>
            <w:hideMark/>
          </w:tcPr>
          <w:p w14:paraId="021EBDC2" w14:textId="28B2B6B3" w:rsidR="008B7A38" w:rsidRPr="00D75049" w:rsidRDefault="008B7A38" w:rsidP="00BD10A6">
            <w:pPr>
              <w:shd w:val="clear" w:color="auto" w:fill="FFFFFF"/>
              <w:spacing w:after="60"/>
              <w:outlineLvl w:val="4"/>
              <w:rPr>
                <w:rFonts w:ascii="Calibri" w:hAnsi="Calibri" w:cs="Calibri"/>
                <w:bCs/>
                <w:iCs/>
                <w:sz w:val="22"/>
                <w:szCs w:val="22"/>
              </w:rPr>
            </w:pPr>
            <w:r w:rsidRPr="00D75049">
              <w:rPr>
                <w:rFonts w:ascii="Calibri" w:hAnsi="Calibri" w:cs="Calibri"/>
                <w:bCs/>
                <w:iCs/>
                <w:sz w:val="22"/>
                <w:szCs w:val="22"/>
              </w:rPr>
              <w:t xml:space="preserve">For every additional 1 contract, score will be increased by </w:t>
            </w:r>
            <w:r w:rsidR="00A23C86" w:rsidRPr="00D75049">
              <w:rPr>
                <w:rFonts w:ascii="Calibri" w:hAnsi="Calibri" w:cs="Calibri"/>
                <w:bCs/>
                <w:iCs/>
                <w:sz w:val="22"/>
                <w:szCs w:val="22"/>
              </w:rPr>
              <w:t>2</w:t>
            </w:r>
            <w:r w:rsidRPr="00D75049">
              <w:rPr>
                <w:rFonts w:ascii="Calibri" w:hAnsi="Calibri" w:cs="Calibri"/>
                <w:bCs/>
                <w:iCs/>
                <w:sz w:val="22"/>
                <w:szCs w:val="22"/>
              </w:rPr>
              <w:t>0 points</w:t>
            </w:r>
          </w:p>
        </w:tc>
      </w:tr>
    </w:tbl>
    <w:p w14:paraId="565AB0DC" w14:textId="77777777" w:rsidR="00C67B3E" w:rsidRPr="00D75049" w:rsidRDefault="00C67B3E" w:rsidP="00644194">
      <w:pPr>
        <w:shd w:val="clear" w:color="auto" w:fill="FFFFFF"/>
        <w:spacing w:after="60"/>
        <w:jc w:val="both"/>
        <w:outlineLvl w:val="4"/>
        <w:rPr>
          <w:rFonts w:ascii="Calibri" w:hAnsi="Calibri" w:cs="Calibri"/>
          <w:bCs/>
          <w:iCs/>
          <w:sz w:val="22"/>
          <w:szCs w:val="22"/>
        </w:rPr>
      </w:pPr>
    </w:p>
    <w:p w14:paraId="4A26401C" w14:textId="6B28A7A5" w:rsidR="009A60F7" w:rsidRPr="00D75049" w:rsidRDefault="009A60F7"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Bidding criteria, as mentioned above, is the basic required criteria for </w:t>
      </w:r>
      <w:r w:rsidR="00621F1C" w:rsidRPr="00D75049">
        <w:rPr>
          <w:rFonts w:ascii="Calibri" w:hAnsi="Calibri" w:cs="Calibri"/>
          <w:bCs/>
          <w:iCs/>
          <w:sz w:val="22"/>
          <w:szCs w:val="22"/>
        </w:rPr>
        <w:t>bidders</w:t>
      </w:r>
      <w:r w:rsidRPr="00D75049">
        <w:rPr>
          <w:rFonts w:ascii="Calibri" w:hAnsi="Calibri" w:cs="Calibri"/>
          <w:bCs/>
          <w:iCs/>
          <w:sz w:val="22"/>
          <w:szCs w:val="22"/>
        </w:rPr>
        <w:t xml:space="preserve">. </w:t>
      </w:r>
      <w:r w:rsidR="00621F1C" w:rsidRPr="00D75049">
        <w:rPr>
          <w:rFonts w:ascii="Calibri" w:hAnsi="Calibri" w:cs="Calibri"/>
          <w:bCs/>
          <w:iCs/>
          <w:sz w:val="22"/>
          <w:szCs w:val="22"/>
        </w:rPr>
        <w:t>Interested m</w:t>
      </w:r>
      <w:r w:rsidRPr="00D75049">
        <w:rPr>
          <w:rFonts w:ascii="Calibri" w:hAnsi="Calibri" w:cs="Calibri"/>
          <w:bCs/>
          <w:iCs/>
          <w:sz w:val="22"/>
          <w:szCs w:val="22"/>
        </w:rPr>
        <w:t>ember</w:t>
      </w:r>
      <w:r w:rsidR="00621F1C" w:rsidRPr="00D75049">
        <w:rPr>
          <w:rFonts w:ascii="Calibri" w:hAnsi="Calibri" w:cs="Calibri"/>
          <w:bCs/>
          <w:iCs/>
          <w:sz w:val="22"/>
          <w:szCs w:val="22"/>
        </w:rPr>
        <w:t>s</w:t>
      </w:r>
      <w:r w:rsidRPr="00D75049">
        <w:rPr>
          <w:rFonts w:ascii="Calibri" w:hAnsi="Calibri" w:cs="Calibri"/>
          <w:bCs/>
          <w:iCs/>
          <w:sz w:val="22"/>
          <w:szCs w:val="22"/>
        </w:rPr>
        <w:t xml:space="preserve"> </w:t>
      </w:r>
      <w:r w:rsidR="00A23C86" w:rsidRPr="00D75049">
        <w:rPr>
          <w:rFonts w:ascii="Calibri" w:hAnsi="Calibri" w:cs="Calibri"/>
          <w:bCs/>
          <w:iCs/>
          <w:sz w:val="22"/>
          <w:szCs w:val="22"/>
        </w:rPr>
        <w:t>may</w:t>
      </w:r>
      <w:r w:rsidRPr="00D75049">
        <w:rPr>
          <w:rFonts w:ascii="Calibri" w:hAnsi="Calibri" w:cs="Calibri"/>
          <w:bCs/>
          <w:iCs/>
          <w:sz w:val="22"/>
          <w:szCs w:val="22"/>
        </w:rPr>
        <w:t xml:space="preserve"> offer better bids in order to be considered for selection as a DPMM. After appointment as</w:t>
      </w:r>
      <w:r w:rsidR="00621F1C" w:rsidRPr="00D75049">
        <w:rPr>
          <w:rFonts w:ascii="Calibri" w:hAnsi="Calibri" w:cs="Calibri"/>
          <w:bCs/>
          <w:iCs/>
          <w:sz w:val="22"/>
          <w:szCs w:val="22"/>
        </w:rPr>
        <w:t xml:space="preserve"> a</w:t>
      </w:r>
      <w:r w:rsidRPr="00D75049">
        <w:rPr>
          <w:rFonts w:ascii="Calibri" w:hAnsi="Calibri" w:cs="Calibri"/>
          <w:bCs/>
          <w:iCs/>
          <w:sz w:val="22"/>
          <w:szCs w:val="22"/>
        </w:rPr>
        <w:t xml:space="preserve"> DPMM</w:t>
      </w:r>
      <w:r w:rsidR="00A23C86" w:rsidRPr="00D75049">
        <w:rPr>
          <w:rFonts w:ascii="Calibri" w:hAnsi="Calibri" w:cs="Calibri"/>
          <w:bCs/>
          <w:iCs/>
          <w:sz w:val="22"/>
          <w:szCs w:val="22"/>
        </w:rPr>
        <w:t xml:space="preserve">, </w:t>
      </w:r>
      <w:r w:rsidRPr="00D75049">
        <w:rPr>
          <w:rFonts w:ascii="Calibri" w:hAnsi="Calibri" w:cs="Calibri"/>
          <w:bCs/>
          <w:iCs/>
          <w:sz w:val="22"/>
          <w:szCs w:val="22"/>
        </w:rPr>
        <w:t xml:space="preserve">the respective DPMM </w:t>
      </w:r>
      <w:r w:rsidR="00A23C86" w:rsidRPr="00D75049">
        <w:rPr>
          <w:rFonts w:ascii="Calibri" w:hAnsi="Calibri" w:cs="Calibri"/>
          <w:bCs/>
          <w:iCs/>
          <w:sz w:val="22"/>
          <w:szCs w:val="22"/>
        </w:rPr>
        <w:t>shall h</w:t>
      </w:r>
      <w:r w:rsidRPr="00D75049">
        <w:rPr>
          <w:rFonts w:ascii="Calibri" w:hAnsi="Calibri" w:cs="Calibri"/>
          <w:bCs/>
          <w:iCs/>
          <w:sz w:val="22"/>
          <w:szCs w:val="22"/>
        </w:rPr>
        <w:t xml:space="preserve">ave to fulfill </w:t>
      </w:r>
      <w:r w:rsidR="00A23C86" w:rsidRPr="00D75049">
        <w:rPr>
          <w:rFonts w:ascii="Calibri" w:hAnsi="Calibri" w:cs="Calibri"/>
          <w:bCs/>
          <w:iCs/>
          <w:sz w:val="22"/>
          <w:szCs w:val="22"/>
        </w:rPr>
        <w:t xml:space="preserve">quoting obligation </w:t>
      </w:r>
      <w:r w:rsidR="0047654E" w:rsidRPr="00D75049">
        <w:rPr>
          <w:rFonts w:ascii="Calibri" w:hAnsi="Calibri" w:cs="Calibri"/>
          <w:bCs/>
          <w:iCs/>
          <w:sz w:val="22"/>
          <w:szCs w:val="22"/>
        </w:rPr>
        <w:t xml:space="preserve">as per </w:t>
      </w:r>
      <w:r w:rsidR="00A23C86" w:rsidRPr="00D75049">
        <w:rPr>
          <w:rFonts w:ascii="Calibri" w:hAnsi="Calibri" w:cs="Calibri"/>
          <w:bCs/>
          <w:iCs/>
          <w:sz w:val="22"/>
          <w:szCs w:val="22"/>
        </w:rPr>
        <w:t>their submitted</w:t>
      </w:r>
      <w:r w:rsidR="0047654E" w:rsidRPr="00D75049">
        <w:rPr>
          <w:rFonts w:ascii="Calibri" w:hAnsi="Calibri" w:cs="Calibri"/>
          <w:bCs/>
          <w:iCs/>
          <w:sz w:val="22"/>
          <w:szCs w:val="22"/>
        </w:rPr>
        <w:t xml:space="preserve"> bid. </w:t>
      </w:r>
    </w:p>
    <w:p w14:paraId="550D3869" w14:textId="07F987CE" w:rsidR="0047654E" w:rsidRPr="00D75049" w:rsidRDefault="0047654E"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Based on the total scores, best bidder of DPMM1 and best bidder of DPMM2 of </w:t>
      </w:r>
      <w:r w:rsidRPr="00D75049">
        <w:rPr>
          <w:rFonts w:ascii="Calibri" w:hAnsi="Calibri" w:cs="Calibri"/>
          <w:sz w:val="22"/>
          <w:szCs w:val="22"/>
        </w:rPr>
        <w:t>S&amp;P BSE</w:t>
      </w:r>
      <w:r w:rsidRPr="00D75049">
        <w:rPr>
          <w:rFonts w:ascii="Calibri" w:hAnsi="Calibri" w:cs="Calibri"/>
          <w:bCs/>
          <w:iCs/>
          <w:sz w:val="22"/>
          <w:szCs w:val="22"/>
        </w:rPr>
        <w:t xml:space="preserve"> Sensex Options contracts shall be selected as DPMM1 and DPMM2. </w:t>
      </w:r>
    </w:p>
    <w:p w14:paraId="5A5C60D2" w14:textId="25AA9DAF" w:rsidR="00BD177E" w:rsidRPr="00D75049" w:rsidRDefault="00BD177E"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Initial bid for both DPMM1 and DPMM2 shall be submitted through BEFS system.</w:t>
      </w:r>
    </w:p>
    <w:p w14:paraId="6ED6E79B" w14:textId="086A6673" w:rsidR="00A23C86" w:rsidRPr="00D75049" w:rsidRDefault="0047654E"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Based on the initial evaluation of scores, if the scores of two or more members matches with each other, then Exchange shall allow respective members to resubmit the revised bids</w:t>
      </w:r>
      <w:r w:rsidR="00A23C86" w:rsidRPr="00D75049">
        <w:rPr>
          <w:rFonts w:ascii="Calibri" w:hAnsi="Calibri" w:cs="Calibri"/>
          <w:bCs/>
          <w:iCs/>
          <w:sz w:val="22"/>
          <w:szCs w:val="22"/>
        </w:rPr>
        <w:t xml:space="preserve"> within Exchange specified timeframe. In such case</w:t>
      </w:r>
      <w:r w:rsidR="000234A5">
        <w:rPr>
          <w:rFonts w:ascii="Calibri" w:hAnsi="Calibri" w:cs="Calibri"/>
          <w:bCs/>
          <w:iCs/>
          <w:sz w:val="22"/>
          <w:szCs w:val="22"/>
        </w:rPr>
        <w:t>s</w:t>
      </w:r>
      <w:r w:rsidR="00A23C86" w:rsidRPr="00D75049">
        <w:rPr>
          <w:rFonts w:ascii="Calibri" w:hAnsi="Calibri" w:cs="Calibri"/>
          <w:bCs/>
          <w:iCs/>
          <w:sz w:val="22"/>
          <w:szCs w:val="22"/>
        </w:rPr>
        <w:t xml:space="preserve">, member shall be required to submit revised bids thru email </w:t>
      </w:r>
      <w:r w:rsidR="005379F9" w:rsidRPr="00D75049">
        <w:rPr>
          <w:rFonts w:ascii="Calibri" w:hAnsi="Calibri" w:cs="Calibri"/>
          <w:bCs/>
          <w:iCs/>
          <w:sz w:val="22"/>
          <w:szCs w:val="22"/>
        </w:rPr>
        <w:t xml:space="preserve">with </w:t>
      </w:r>
      <w:r w:rsidR="00A23C86" w:rsidRPr="00D75049">
        <w:rPr>
          <w:rFonts w:ascii="Calibri" w:hAnsi="Calibri" w:cs="Calibri"/>
          <w:bCs/>
          <w:iCs/>
          <w:sz w:val="22"/>
          <w:szCs w:val="22"/>
        </w:rPr>
        <w:t>password protected file and shall</w:t>
      </w:r>
      <w:r w:rsidR="005379F9" w:rsidRPr="00D75049">
        <w:rPr>
          <w:rFonts w:ascii="Calibri" w:hAnsi="Calibri" w:cs="Calibri"/>
          <w:bCs/>
          <w:iCs/>
          <w:sz w:val="22"/>
          <w:szCs w:val="22"/>
        </w:rPr>
        <w:t xml:space="preserve"> be required to</w:t>
      </w:r>
      <w:r w:rsidR="00A23C86" w:rsidRPr="00D75049">
        <w:rPr>
          <w:rFonts w:ascii="Calibri" w:hAnsi="Calibri" w:cs="Calibri"/>
          <w:bCs/>
          <w:iCs/>
          <w:sz w:val="22"/>
          <w:szCs w:val="22"/>
        </w:rPr>
        <w:t xml:space="preserve"> share the password only after the lapse of cut off time as may </w:t>
      </w:r>
      <w:r w:rsidR="000234A5">
        <w:rPr>
          <w:rFonts w:ascii="Calibri" w:hAnsi="Calibri" w:cs="Calibri"/>
          <w:bCs/>
          <w:iCs/>
          <w:sz w:val="22"/>
          <w:szCs w:val="22"/>
        </w:rPr>
        <w:t xml:space="preserve">be </w:t>
      </w:r>
      <w:r w:rsidR="00A23C86" w:rsidRPr="00D75049">
        <w:rPr>
          <w:rFonts w:ascii="Calibri" w:hAnsi="Calibri" w:cs="Calibri"/>
          <w:bCs/>
          <w:iCs/>
          <w:sz w:val="22"/>
          <w:szCs w:val="22"/>
        </w:rPr>
        <w:t>specified by the Exchange.</w:t>
      </w:r>
    </w:p>
    <w:p w14:paraId="387A92B2" w14:textId="34DFB89C" w:rsidR="00123290" w:rsidRPr="00D75049" w:rsidRDefault="003B7EA8"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DPMMs will continue to be eligible under secondary market maker in case they register themselves under the </w:t>
      </w:r>
      <w:r w:rsidR="00BD177E" w:rsidRPr="00D75049">
        <w:rPr>
          <w:rFonts w:ascii="Calibri" w:hAnsi="Calibri" w:cs="Calibri"/>
          <w:bCs/>
          <w:iCs/>
          <w:sz w:val="22"/>
          <w:szCs w:val="22"/>
        </w:rPr>
        <w:t xml:space="preserve">secondary market maker </w:t>
      </w:r>
      <w:r w:rsidRPr="00D75049">
        <w:rPr>
          <w:rFonts w:ascii="Calibri" w:hAnsi="Calibri" w:cs="Calibri"/>
          <w:bCs/>
          <w:iCs/>
          <w:sz w:val="22"/>
          <w:szCs w:val="22"/>
        </w:rPr>
        <w:t>scheme.</w:t>
      </w:r>
    </w:p>
    <w:p w14:paraId="266E3AC7" w14:textId="0361AB5C" w:rsidR="007E237E" w:rsidRPr="00D75049" w:rsidRDefault="007E237E"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In the event of DPMM’s appointment during the month, DPMM’s quoting obligation to start form the date of appointment and he will be </w:t>
      </w:r>
      <w:r w:rsidR="005379F9" w:rsidRPr="00D75049">
        <w:rPr>
          <w:rFonts w:ascii="Calibri" w:hAnsi="Calibri" w:cs="Calibri"/>
          <w:bCs/>
          <w:iCs/>
          <w:sz w:val="22"/>
          <w:szCs w:val="22"/>
        </w:rPr>
        <w:t>eligible</w:t>
      </w:r>
      <w:r w:rsidRPr="00D75049">
        <w:rPr>
          <w:rFonts w:ascii="Calibri" w:hAnsi="Calibri" w:cs="Calibri"/>
          <w:bCs/>
          <w:iCs/>
          <w:sz w:val="22"/>
          <w:szCs w:val="22"/>
        </w:rPr>
        <w:t xml:space="preserve"> to receive incentive </w:t>
      </w:r>
      <w:r w:rsidR="005379F9" w:rsidRPr="00D75049">
        <w:rPr>
          <w:rFonts w:ascii="Calibri" w:hAnsi="Calibri" w:cs="Calibri"/>
          <w:bCs/>
          <w:iCs/>
          <w:sz w:val="22"/>
          <w:szCs w:val="22"/>
        </w:rPr>
        <w:t>on pro rata basis subject to terms and conditions specified in the scheme.</w:t>
      </w:r>
    </w:p>
    <w:p w14:paraId="25334E80" w14:textId="0A69F29D" w:rsidR="003B7EA8" w:rsidRPr="00D75049" w:rsidRDefault="00123290" w:rsidP="00644194">
      <w:pPr>
        <w:pStyle w:val="ListParagraph"/>
        <w:numPr>
          <w:ilvl w:val="0"/>
          <w:numId w:val="7"/>
        </w:numPr>
        <w:jc w:val="both"/>
        <w:rPr>
          <w:rFonts w:ascii="Calibri" w:hAnsi="Calibri" w:cs="Calibri"/>
          <w:sz w:val="22"/>
          <w:szCs w:val="22"/>
        </w:rPr>
      </w:pPr>
      <w:r w:rsidRPr="00D75049">
        <w:rPr>
          <w:rFonts w:ascii="Calibri" w:hAnsi="Calibri" w:cs="Calibri"/>
          <w:sz w:val="22"/>
          <w:szCs w:val="22"/>
        </w:rPr>
        <w:t xml:space="preserve">Strike moneyness for </w:t>
      </w:r>
      <w:r w:rsidR="005379F9" w:rsidRPr="00D75049">
        <w:rPr>
          <w:rFonts w:ascii="Calibri" w:hAnsi="Calibri" w:cs="Calibri"/>
          <w:sz w:val="22"/>
          <w:szCs w:val="22"/>
        </w:rPr>
        <w:t xml:space="preserve">determining ATM strike for </w:t>
      </w:r>
      <w:r w:rsidRPr="00D75049">
        <w:rPr>
          <w:rFonts w:ascii="Calibri" w:hAnsi="Calibri" w:cs="Calibri"/>
          <w:sz w:val="22"/>
          <w:szCs w:val="22"/>
        </w:rPr>
        <w:t xml:space="preserve">LES </w:t>
      </w:r>
      <w:r w:rsidR="005379F9" w:rsidRPr="00D75049">
        <w:rPr>
          <w:rFonts w:ascii="Calibri" w:hAnsi="Calibri" w:cs="Calibri"/>
          <w:sz w:val="22"/>
          <w:szCs w:val="22"/>
        </w:rPr>
        <w:t xml:space="preserve">purpose </w:t>
      </w:r>
      <w:r w:rsidRPr="00D75049">
        <w:rPr>
          <w:rFonts w:ascii="Calibri" w:hAnsi="Calibri" w:cs="Calibri"/>
          <w:sz w:val="22"/>
          <w:szCs w:val="22"/>
        </w:rPr>
        <w:t>shall be considered with strike ending with 0, 2, 4, 6, 8 at hundredth place (strike with nearest even multiples of 200</w:t>
      </w:r>
      <w:r w:rsidR="005379F9" w:rsidRPr="00D75049">
        <w:rPr>
          <w:rFonts w:ascii="Calibri" w:hAnsi="Calibri" w:cs="Calibri"/>
          <w:sz w:val="22"/>
          <w:szCs w:val="22"/>
        </w:rPr>
        <w:t xml:space="preserve"> from previous day closing price shall be considered as ATM Strike for LES Purpose only</w:t>
      </w:r>
      <w:r w:rsidRPr="00D75049">
        <w:rPr>
          <w:rFonts w:ascii="Calibri" w:hAnsi="Calibri" w:cs="Calibri"/>
          <w:sz w:val="22"/>
          <w:szCs w:val="22"/>
        </w:rPr>
        <w:t xml:space="preserve"> – </w:t>
      </w:r>
      <w:r w:rsidR="005379F9" w:rsidRPr="00D75049">
        <w:rPr>
          <w:rFonts w:ascii="Calibri" w:hAnsi="Calibri" w:cs="Calibri"/>
          <w:sz w:val="22"/>
          <w:szCs w:val="22"/>
        </w:rPr>
        <w:t>E</w:t>
      </w:r>
      <w:r w:rsidRPr="00D75049">
        <w:rPr>
          <w:rFonts w:ascii="Calibri" w:hAnsi="Calibri" w:cs="Calibri"/>
          <w:sz w:val="22"/>
          <w:szCs w:val="22"/>
        </w:rPr>
        <w:t>.g. If closing price is 40101, then nearest even strike</w:t>
      </w:r>
      <w:r w:rsidR="005379F9" w:rsidRPr="00D75049">
        <w:rPr>
          <w:rFonts w:ascii="Calibri" w:hAnsi="Calibri" w:cs="Calibri"/>
          <w:sz w:val="22"/>
          <w:szCs w:val="22"/>
        </w:rPr>
        <w:t xml:space="preserve"> of 40200 </w:t>
      </w:r>
      <w:r w:rsidRPr="00D75049">
        <w:rPr>
          <w:rFonts w:ascii="Calibri" w:hAnsi="Calibri" w:cs="Calibri"/>
          <w:sz w:val="22"/>
          <w:szCs w:val="22"/>
        </w:rPr>
        <w:t>shall be considered as ATM Strike).</w:t>
      </w:r>
      <w:r w:rsidR="005379F9" w:rsidRPr="00D75049">
        <w:rPr>
          <w:rFonts w:ascii="Calibri" w:hAnsi="Calibri" w:cs="Calibri"/>
          <w:sz w:val="22"/>
          <w:szCs w:val="22"/>
        </w:rPr>
        <w:t xml:space="preserve"> Post selection of ATM Strike for LES, </w:t>
      </w:r>
      <w:r w:rsidR="00AB621F" w:rsidRPr="00D75049">
        <w:rPr>
          <w:rFonts w:ascii="Calibri" w:hAnsi="Calibri" w:cs="Calibri"/>
          <w:sz w:val="22"/>
          <w:szCs w:val="22"/>
        </w:rPr>
        <w:t xml:space="preserve">subsequent </w:t>
      </w:r>
      <w:r w:rsidR="005379F9" w:rsidRPr="00D75049">
        <w:rPr>
          <w:rFonts w:ascii="Calibri" w:hAnsi="Calibri" w:cs="Calibri"/>
          <w:sz w:val="22"/>
          <w:szCs w:val="22"/>
        </w:rPr>
        <w:t>strike interval of 100 shall be considered for determining moneyness of ITM &amp; OTM Strikes.</w:t>
      </w:r>
      <w:r w:rsidR="003B7EA8" w:rsidRPr="00D75049">
        <w:rPr>
          <w:rFonts w:ascii="Calibri" w:hAnsi="Calibri" w:cs="Calibri"/>
          <w:bCs/>
          <w:iCs/>
          <w:sz w:val="22"/>
          <w:szCs w:val="22"/>
        </w:rPr>
        <w:t xml:space="preserve">  </w:t>
      </w:r>
    </w:p>
    <w:p w14:paraId="0B7B075C" w14:textId="709764D5" w:rsidR="00FF2BE9" w:rsidRPr="00D75049" w:rsidRDefault="00FF2BE9"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Exchange decision with respect to the selection of </w:t>
      </w:r>
      <w:r w:rsidR="00BC545E" w:rsidRPr="00D75049">
        <w:rPr>
          <w:rFonts w:ascii="Calibri" w:hAnsi="Calibri" w:cs="Calibri"/>
          <w:bCs/>
          <w:iCs/>
          <w:sz w:val="22"/>
          <w:szCs w:val="22"/>
        </w:rPr>
        <w:t>DPMM</w:t>
      </w:r>
      <w:r w:rsidR="008B7A38" w:rsidRPr="00D75049">
        <w:rPr>
          <w:rFonts w:ascii="Calibri" w:hAnsi="Calibri" w:cs="Calibri"/>
          <w:bCs/>
          <w:iCs/>
          <w:sz w:val="22"/>
          <w:szCs w:val="22"/>
        </w:rPr>
        <w:t>1 and DPMM2</w:t>
      </w:r>
      <w:r w:rsidR="00BC545E" w:rsidRPr="00D75049">
        <w:rPr>
          <w:rFonts w:ascii="Calibri" w:hAnsi="Calibri" w:cs="Calibri"/>
          <w:bCs/>
          <w:iCs/>
          <w:sz w:val="22"/>
          <w:szCs w:val="22"/>
        </w:rPr>
        <w:t xml:space="preserve"> </w:t>
      </w:r>
      <w:r w:rsidRPr="00D75049">
        <w:rPr>
          <w:rFonts w:ascii="Calibri" w:hAnsi="Calibri" w:cs="Calibri"/>
          <w:bCs/>
          <w:iCs/>
          <w:sz w:val="22"/>
          <w:szCs w:val="22"/>
        </w:rPr>
        <w:t>shall be final and binding</w:t>
      </w:r>
      <w:r w:rsidR="008B7A38" w:rsidRPr="00D75049">
        <w:rPr>
          <w:rFonts w:ascii="Calibri" w:hAnsi="Calibri" w:cs="Calibri"/>
          <w:bCs/>
          <w:iCs/>
          <w:sz w:val="22"/>
          <w:szCs w:val="22"/>
        </w:rPr>
        <w:t xml:space="preserve"> to all bidders</w:t>
      </w:r>
      <w:r w:rsidRPr="00D75049">
        <w:rPr>
          <w:rFonts w:ascii="Calibri" w:hAnsi="Calibri" w:cs="Calibri"/>
          <w:bCs/>
          <w:iCs/>
          <w:sz w:val="22"/>
          <w:szCs w:val="22"/>
        </w:rPr>
        <w:t>.</w:t>
      </w:r>
    </w:p>
    <w:p w14:paraId="1AAAADE0" w14:textId="31F472B9" w:rsidR="00FF2BE9" w:rsidRPr="00D75049" w:rsidRDefault="00FF2BE9" w:rsidP="00644194">
      <w:pPr>
        <w:pStyle w:val="ListParagraph"/>
        <w:numPr>
          <w:ilvl w:val="0"/>
          <w:numId w:val="7"/>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Exchange reserves the right to suspend or discontinue any DPMM in case</w:t>
      </w:r>
      <w:r w:rsidR="008B7A38" w:rsidRPr="00D75049">
        <w:rPr>
          <w:rFonts w:ascii="Calibri" w:hAnsi="Calibri" w:cs="Calibri"/>
          <w:bCs/>
          <w:iCs/>
          <w:sz w:val="22"/>
          <w:szCs w:val="22"/>
        </w:rPr>
        <w:t xml:space="preserve"> of</w:t>
      </w:r>
      <w:r w:rsidRPr="00D75049">
        <w:rPr>
          <w:rFonts w:ascii="Calibri" w:hAnsi="Calibri" w:cs="Calibri"/>
          <w:bCs/>
          <w:iCs/>
          <w:sz w:val="22"/>
          <w:szCs w:val="22"/>
        </w:rPr>
        <w:t xml:space="preserve"> nonfulfillment of eligibility criteria or any mala fide intentions or interests observed </w:t>
      </w:r>
      <w:r w:rsidR="008B7A38" w:rsidRPr="00D75049">
        <w:rPr>
          <w:rFonts w:ascii="Calibri" w:hAnsi="Calibri" w:cs="Calibri"/>
          <w:bCs/>
          <w:iCs/>
          <w:sz w:val="22"/>
          <w:szCs w:val="22"/>
        </w:rPr>
        <w:t xml:space="preserve">on part of DPMM </w:t>
      </w:r>
      <w:r w:rsidRPr="00D75049">
        <w:rPr>
          <w:rFonts w:ascii="Calibri" w:hAnsi="Calibri" w:cs="Calibri"/>
          <w:bCs/>
          <w:iCs/>
          <w:sz w:val="22"/>
          <w:szCs w:val="22"/>
        </w:rPr>
        <w:t xml:space="preserve">by the </w:t>
      </w:r>
      <w:r w:rsidR="006216C0" w:rsidRPr="00D75049">
        <w:rPr>
          <w:rFonts w:ascii="Calibri" w:hAnsi="Calibri" w:cs="Calibri"/>
          <w:bCs/>
          <w:iCs/>
          <w:sz w:val="22"/>
          <w:szCs w:val="22"/>
        </w:rPr>
        <w:t>E</w:t>
      </w:r>
      <w:r w:rsidRPr="00D75049">
        <w:rPr>
          <w:rFonts w:ascii="Calibri" w:hAnsi="Calibri" w:cs="Calibri"/>
          <w:bCs/>
          <w:iCs/>
          <w:sz w:val="22"/>
          <w:szCs w:val="22"/>
        </w:rPr>
        <w:t xml:space="preserve">xchange. </w:t>
      </w:r>
    </w:p>
    <w:p w14:paraId="43B0DE01" w14:textId="77777777" w:rsidR="00A23C86" w:rsidRPr="00D75049" w:rsidRDefault="00A23C86" w:rsidP="00644194">
      <w:pPr>
        <w:pStyle w:val="ListParagraph"/>
        <w:numPr>
          <w:ilvl w:val="0"/>
          <w:numId w:val="7"/>
        </w:numPr>
        <w:jc w:val="both"/>
        <w:rPr>
          <w:rFonts w:ascii="Calibri" w:hAnsi="Calibri" w:cs="Calibri"/>
          <w:sz w:val="22"/>
          <w:szCs w:val="22"/>
        </w:rPr>
      </w:pPr>
      <w:r w:rsidRPr="00D75049">
        <w:rPr>
          <w:rFonts w:ascii="Calibri" w:hAnsi="Calibri" w:cs="Calibri"/>
          <w:sz w:val="22"/>
          <w:szCs w:val="22"/>
        </w:rPr>
        <w:t>All other terms and conditions specified in the earlier scheme shall remain unchanged.</w:t>
      </w:r>
    </w:p>
    <w:p w14:paraId="0D40A91A" w14:textId="77777777" w:rsidR="00E8631F" w:rsidRPr="00D75049" w:rsidRDefault="00E8631F" w:rsidP="00644194">
      <w:pPr>
        <w:pStyle w:val="ListParagraph"/>
        <w:shd w:val="clear" w:color="auto" w:fill="FFFFFF"/>
        <w:spacing w:after="60"/>
        <w:ind w:left="1440"/>
        <w:jc w:val="both"/>
        <w:outlineLvl w:val="4"/>
        <w:rPr>
          <w:rFonts w:ascii="Calibri" w:hAnsi="Calibri" w:cs="Calibri"/>
          <w:bCs/>
          <w:iCs/>
          <w:sz w:val="22"/>
          <w:szCs w:val="22"/>
        </w:rPr>
      </w:pPr>
    </w:p>
    <w:p w14:paraId="00821CAD" w14:textId="77777777" w:rsidR="004F0A98" w:rsidRPr="00D75049" w:rsidRDefault="004F0A98" w:rsidP="00644194">
      <w:pPr>
        <w:pStyle w:val="ListParagraph"/>
        <w:shd w:val="clear" w:color="auto" w:fill="FFFFFF"/>
        <w:spacing w:after="60"/>
        <w:ind w:left="1440"/>
        <w:jc w:val="both"/>
        <w:outlineLvl w:val="4"/>
        <w:rPr>
          <w:rFonts w:ascii="Calibri" w:hAnsi="Calibri" w:cs="Calibri"/>
          <w:bCs/>
          <w:iCs/>
          <w:sz w:val="22"/>
          <w:szCs w:val="22"/>
        </w:rPr>
      </w:pPr>
    </w:p>
    <w:p w14:paraId="12FBD216" w14:textId="72F94CD3" w:rsidR="004F0A98" w:rsidRPr="00D75049" w:rsidRDefault="004F0A98" w:rsidP="00644194">
      <w:pPr>
        <w:pStyle w:val="ListParagraph"/>
        <w:numPr>
          <w:ilvl w:val="0"/>
          <w:numId w:val="6"/>
        </w:numPr>
        <w:shd w:val="clear" w:color="auto" w:fill="FFFFFF" w:themeFill="background1"/>
        <w:jc w:val="both"/>
        <w:rPr>
          <w:rFonts w:ascii="Calibri" w:hAnsi="Calibri" w:cs="Calibri"/>
          <w:b/>
          <w:sz w:val="22"/>
          <w:szCs w:val="22"/>
        </w:rPr>
      </w:pPr>
      <w:r w:rsidRPr="00D75049">
        <w:rPr>
          <w:rFonts w:ascii="Calibri" w:hAnsi="Calibri" w:cs="Calibri"/>
          <w:b/>
          <w:bCs/>
          <w:sz w:val="22"/>
          <w:szCs w:val="22"/>
        </w:rPr>
        <w:t xml:space="preserve">Designated Primary Market Maker selection process in S&amp;P </w:t>
      </w:r>
      <w:r w:rsidR="00A165C8">
        <w:rPr>
          <w:rFonts w:ascii="Calibri" w:hAnsi="Calibri" w:cs="Calibri"/>
          <w:b/>
          <w:bCs/>
          <w:sz w:val="22"/>
          <w:szCs w:val="22"/>
        </w:rPr>
        <w:t>BS</w:t>
      </w:r>
      <w:r w:rsidRPr="00D75049">
        <w:rPr>
          <w:rFonts w:ascii="Calibri" w:hAnsi="Calibri" w:cs="Calibri"/>
          <w:b/>
          <w:bCs/>
          <w:sz w:val="22"/>
          <w:szCs w:val="22"/>
        </w:rPr>
        <w:t>E Sensex Futures Contracts-</w:t>
      </w:r>
    </w:p>
    <w:p w14:paraId="745589D2" w14:textId="3FC1D6C5" w:rsidR="00FF2BE9" w:rsidRPr="00D75049" w:rsidRDefault="004F0A98" w:rsidP="00644194">
      <w:pPr>
        <w:pStyle w:val="ListParagraph"/>
        <w:numPr>
          <w:ilvl w:val="0"/>
          <w:numId w:val="26"/>
        </w:numPr>
        <w:shd w:val="clear" w:color="auto" w:fill="FFFFFF" w:themeFill="background1"/>
        <w:jc w:val="both"/>
        <w:rPr>
          <w:rFonts w:ascii="Calibri" w:hAnsi="Calibri" w:cs="Calibri"/>
          <w:sz w:val="22"/>
          <w:szCs w:val="22"/>
        </w:rPr>
      </w:pPr>
      <w:r w:rsidRPr="00D75049">
        <w:rPr>
          <w:rFonts w:ascii="Calibri" w:hAnsi="Calibri" w:cs="Calibri"/>
          <w:bCs/>
          <w:sz w:val="22"/>
          <w:szCs w:val="22"/>
        </w:rPr>
        <w:t xml:space="preserve">Exchange will continue with the current </w:t>
      </w:r>
      <w:r w:rsidR="00497167" w:rsidRPr="00D75049">
        <w:rPr>
          <w:rFonts w:ascii="Calibri" w:hAnsi="Calibri" w:cs="Calibri"/>
          <w:bCs/>
          <w:sz w:val="22"/>
          <w:szCs w:val="22"/>
        </w:rPr>
        <w:t xml:space="preserve">appointed </w:t>
      </w:r>
      <w:r w:rsidRPr="00D75049">
        <w:rPr>
          <w:rFonts w:ascii="Calibri" w:hAnsi="Calibri" w:cs="Calibri"/>
          <w:bCs/>
          <w:sz w:val="22"/>
          <w:szCs w:val="22"/>
        </w:rPr>
        <w:t xml:space="preserve">DPMM, hence bids for DPMM </w:t>
      </w:r>
      <w:r w:rsidR="00A23C86" w:rsidRPr="00D75049">
        <w:rPr>
          <w:rFonts w:ascii="Calibri" w:hAnsi="Calibri" w:cs="Calibri"/>
          <w:bCs/>
          <w:sz w:val="22"/>
          <w:szCs w:val="22"/>
        </w:rPr>
        <w:t>is</w:t>
      </w:r>
      <w:r w:rsidRPr="00D75049">
        <w:rPr>
          <w:rFonts w:ascii="Calibri" w:hAnsi="Calibri" w:cs="Calibri"/>
          <w:bCs/>
          <w:sz w:val="22"/>
          <w:szCs w:val="22"/>
        </w:rPr>
        <w:t xml:space="preserve"> not </w:t>
      </w:r>
      <w:r w:rsidR="00CD28F5" w:rsidRPr="00D75049">
        <w:rPr>
          <w:rFonts w:ascii="Calibri" w:hAnsi="Calibri" w:cs="Calibri"/>
          <w:bCs/>
          <w:sz w:val="22"/>
          <w:szCs w:val="22"/>
        </w:rPr>
        <w:t>invited for</w:t>
      </w:r>
      <w:r w:rsidRPr="00D75049">
        <w:rPr>
          <w:rFonts w:ascii="Calibri" w:hAnsi="Calibri" w:cs="Calibri"/>
          <w:bCs/>
          <w:sz w:val="22"/>
          <w:szCs w:val="22"/>
        </w:rPr>
        <w:t xml:space="preserve"> S&amp;P BSE Sensex Futures contracts.</w:t>
      </w:r>
    </w:p>
    <w:p w14:paraId="674D3585" w14:textId="1592A8B9" w:rsidR="008A1E05" w:rsidRPr="00D75049" w:rsidRDefault="008A1E05" w:rsidP="00644194">
      <w:pPr>
        <w:pStyle w:val="ListParagraph"/>
        <w:numPr>
          <w:ilvl w:val="0"/>
          <w:numId w:val="26"/>
        </w:numPr>
        <w:shd w:val="clear" w:color="auto" w:fill="FFFFFF" w:themeFill="background1"/>
        <w:jc w:val="both"/>
        <w:rPr>
          <w:rFonts w:ascii="Calibri" w:hAnsi="Calibri" w:cs="Calibri"/>
          <w:sz w:val="22"/>
          <w:szCs w:val="22"/>
        </w:rPr>
      </w:pPr>
      <w:r w:rsidRPr="00D75049">
        <w:rPr>
          <w:rFonts w:ascii="Calibri" w:hAnsi="Calibri" w:cs="Calibri"/>
          <w:bCs/>
          <w:sz w:val="22"/>
          <w:szCs w:val="22"/>
        </w:rPr>
        <w:t xml:space="preserve">In </w:t>
      </w:r>
      <w:r w:rsidR="00CD28F5" w:rsidRPr="00D75049">
        <w:rPr>
          <w:rFonts w:ascii="Calibri" w:hAnsi="Calibri" w:cs="Calibri"/>
          <w:bCs/>
          <w:sz w:val="22"/>
          <w:szCs w:val="22"/>
        </w:rPr>
        <w:t>case, the</w:t>
      </w:r>
      <w:r w:rsidRPr="00D75049">
        <w:rPr>
          <w:rFonts w:ascii="Calibri" w:hAnsi="Calibri" w:cs="Calibri"/>
          <w:bCs/>
          <w:sz w:val="22"/>
          <w:szCs w:val="22"/>
        </w:rPr>
        <w:t xml:space="preserve"> appointed DPMM fails to fulfill the quoting obligations, exchange shall continue with the next best bids as specified in the earlier scheme.</w:t>
      </w:r>
    </w:p>
    <w:p w14:paraId="67FDD815" w14:textId="170CCB9E" w:rsidR="002F4964" w:rsidRPr="00D75049" w:rsidRDefault="002F4964" w:rsidP="00644194">
      <w:pPr>
        <w:pStyle w:val="ListParagraph"/>
        <w:numPr>
          <w:ilvl w:val="0"/>
          <w:numId w:val="26"/>
        </w:numPr>
        <w:shd w:val="clear" w:color="auto" w:fill="FFFFFF" w:themeFill="background1"/>
        <w:jc w:val="both"/>
        <w:rPr>
          <w:rFonts w:ascii="Calibri" w:hAnsi="Calibri" w:cs="Calibri"/>
          <w:sz w:val="22"/>
          <w:szCs w:val="22"/>
        </w:rPr>
      </w:pPr>
      <w:r w:rsidRPr="00D75049">
        <w:rPr>
          <w:rFonts w:ascii="Calibri" w:hAnsi="Calibri" w:cs="Calibri"/>
          <w:bCs/>
          <w:sz w:val="22"/>
          <w:szCs w:val="22"/>
        </w:rPr>
        <w:t>In case, none of existing members who have bid is willing to act as DPMM or is not able to qualify as per the quoting obligations as specified in the earlier LES, then exchange shall invite fresh bids from interested market makers</w:t>
      </w:r>
      <w:r w:rsidR="00497167" w:rsidRPr="00D75049">
        <w:rPr>
          <w:rFonts w:ascii="Calibri" w:hAnsi="Calibri" w:cs="Calibri"/>
          <w:bCs/>
          <w:sz w:val="22"/>
          <w:szCs w:val="22"/>
        </w:rPr>
        <w:t xml:space="preserve"> by issuing requisite market wide notice. </w:t>
      </w:r>
    </w:p>
    <w:p w14:paraId="608C82AB" w14:textId="77777777" w:rsidR="00CE0192" w:rsidRPr="00D75049" w:rsidRDefault="00CE0192" w:rsidP="00644194">
      <w:pPr>
        <w:pStyle w:val="ListParagraph"/>
        <w:shd w:val="clear" w:color="auto" w:fill="FFFFFF" w:themeFill="background1"/>
        <w:ind w:left="1440"/>
        <w:jc w:val="both"/>
        <w:rPr>
          <w:rFonts w:ascii="Calibri" w:hAnsi="Calibri" w:cs="Calibri"/>
          <w:sz w:val="22"/>
          <w:szCs w:val="22"/>
        </w:rPr>
      </w:pPr>
    </w:p>
    <w:p w14:paraId="220EA263" w14:textId="4827BA66" w:rsidR="00FF2BE9" w:rsidRPr="00D75049" w:rsidRDefault="00FF2BE9" w:rsidP="00644194">
      <w:pPr>
        <w:pStyle w:val="ListParagraph"/>
        <w:numPr>
          <w:ilvl w:val="0"/>
          <w:numId w:val="6"/>
        </w:numPr>
        <w:shd w:val="clear" w:color="auto" w:fill="FFFFFF"/>
        <w:spacing w:after="60"/>
        <w:jc w:val="both"/>
        <w:outlineLvl w:val="4"/>
        <w:rPr>
          <w:rFonts w:ascii="Calibri" w:hAnsi="Calibri" w:cs="Calibri"/>
          <w:b/>
          <w:bCs/>
          <w:iCs/>
          <w:sz w:val="22"/>
          <w:szCs w:val="22"/>
        </w:rPr>
      </w:pPr>
      <w:r w:rsidRPr="00D75049">
        <w:rPr>
          <w:rFonts w:ascii="Calibri" w:hAnsi="Calibri" w:cs="Calibri"/>
          <w:b/>
          <w:bCs/>
          <w:iCs/>
          <w:sz w:val="22"/>
          <w:szCs w:val="22"/>
        </w:rPr>
        <w:t xml:space="preserve">Failure by Designated </w:t>
      </w:r>
      <w:r w:rsidR="00C02E12" w:rsidRPr="00D75049">
        <w:rPr>
          <w:rFonts w:ascii="Calibri" w:hAnsi="Calibri" w:cs="Calibri"/>
          <w:b/>
          <w:bCs/>
          <w:iCs/>
          <w:sz w:val="22"/>
          <w:szCs w:val="22"/>
        </w:rPr>
        <w:t>P</w:t>
      </w:r>
      <w:r w:rsidRPr="00D75049">
        <w:rPr>
          <w:rFonts w:ascii="Calibri" w:hAnsi="Calibri" w:cs="Calibri"/>
          <w:b/>
          <w:bCs/>
          <w:iCs/>
          <w:sz w:val="22"/>
          <w:szCs w:val="22"/>
        </w:rPr>
        <w:t>rimary Market Maker</w:t>
      </w:r>
      <w:r w:rsidR="00CE0192" w:rsidRPr="00D75049">
        <w:rPr>
          <w:rFonts w:ascii="Calibri" w:hAnsi="Calibri" w:cs="Calibri"/>
          <w:b/>
          <w:bCs/>
          <w:iCs/>
          <w:sz w:val="22"/>
          <w:szCs w:val="22"/>
        </w:rPr>
        <w:t xml:space="preserve"> in S&amp;P BSE Sensex Options contracts -</w:t>
      </w:r>
    </w:p>
    <w:p w14:paraId="26787A5F" w14:textId="61052CB1" w:rsidR="00FF2BE9" w:rsidRPr="00D75049" w:rsidRDefault="00FF2BE9" w:rsidP="00644194">
      <w:pPr>
        <w:pStyle w:val="ListParagraph"/>
        <w:numPr>
          <w:ilvl w:val="0"/>
          <w:numId w:val="9"/>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In case of failure </w:t>
      </w:r>
      <w:r w:rsidR="00497167" w:rsidRPr="00D75049">
        <w:rPr>
          <w:rFonts w:ascii="Calibri" w:hAnsi="Calibri" w:cs="Calibri"/>
          <w:bCs/>
          <w:iCs/>
          <w:sz w:val="22"/>
          <w:szCs w:val="22"/>
        </w:rPr>
        <w:t>to meet quoting</w:t>
      </w:r>
      <w:r w:rsidRPr="00D75049">
        <w:rPr>
          <w:rFonts w:ascii="Calibri" w:hAnsi="Calibri" w:cs="Calibri"/>
          <w:bCs/>
          <w:iCs/>
          <w:sz w:val="22"/>
          <w:szCs w:val="22"/>
        </w:rPr>
        <w:t xml:space="preserve"> obligations by Designated Primary Market Maker for </w:t>
      </w:r>
      <w:r w:rsidR="009A60F7" w:rsidRPr="00D75049">
        <w:rPr>
          <w:rFonts w:ascii="Calibri" w:hAnsi="Calibri" w:cs="Calibri"/>
          <w:bCs/>
          <w:iCs/>
          <w:sz w:val="22"/>
          <w:szCs w:val="22"/>
        </w:rPr>
        <w:t>more than 4</w:t>
      </w:r>
      <w:r w:rsidRPr="00D75049">
        <w:rPr>
          <w:rFonts w:ascii="Calibri" w:hAnsi="Calibri" w:cs="Calibri"/>
          <w:bCs/>
          <w:iCs/>
          <w:sz w:val="22"/>
          <w:szCs w:val="22"/>
        </w:rPr>
        <w:t xml:space="preserve"> working days (without any official intimation to exchange), </w:t>
      </w:r>
      <w:r w:rsidR="009A60F7" w:rsidRPr="00D75049">
        <w:rPr>
          <w:rFonts w:ascii="Calibri" w:hAnsi="Calibri" w:cs="Calibri"/>
          <w:bCs/>
          <w:iCs/>
          <w:sz w:val="22"/>
          <w:szCs w:val="22"/>
        </w:rPr>
        <w:t xml:space="preserve">exchange </w:t>
      </w:r>
      <w:r w:rsidR="009A60F7" w:rsidRPr="00D75049">
        <w:rPr>
          <w:rFonts w:ascii="Calibri" w:hAnsi="Calibri" w:cs="Calibri"/>
          <w:bCs/>
          <w:iCs/>
          <w:sz w:val="22"/>
          <w:szCs w:val="22"/>
        </w:rPr>
        <w:lastRenderedPageBreak/>
        <w:t>will review the continuity of such DPMM</w:t>
      </w:r>
      <w:r w:rsidR="00A165C8">
        <w:rPr>
          <w:rFonts w:ascii="Calibri" w:hAnsi="Calibri" w:cs="Calibri"/>
          <w:bCs/>
          <w:iCs/>
          <w:sz w:val="22"/>
          <w:szCs w:val="22"/>
        </w:rPr>
        <w:t>s</w:t>
      </w:r>
      <w:r w:rsidRPr="00D75049">
        <w:rPr>
          <w:rFonts w:ascii="Calibri" w:hAnsi="Calibri" w:cs="Calibri"/>
          <w:bCs/>
          <w:iCs/>
          <w:sz w:val="22"/>
          <w:szCs w:val="22"/>
        </w:rPr>
        <w:t>.</w:t>
      </w:r>
      <w:r w:rsidR="0047654E" w:rsidRPr="00D75049">
        <w:rPr>
          <w:rFonts w:ascii="Calibri" w:hAnsi="Calibri" w:cs="Calibri"/>
          <w:bCs/>
          <w:iCs/>
          <w:sz w:val="22"/>
          <w:szCs w:val="22"/>
        </w:rPr>
        <w:t xml:space="preserve"> In review, exchange may discontinue the existing DPMM and appoint the next best bidder as DPMM subject to the </w:t>
      </w:r>
      <w:r w:rsidR="00AD2920" w:rsidRPr="00D75049">
        <w:rPr>
          <w:rFonts w:ascii="Calibri" w:hAnsi="Calibri" w:cs="Calibri"/>
          <w:bCs/>
          <w:iCs/>
          <w:sz w:val="22"/>
          <w:szCs w:val="22"/>
        </w:rPr>
        <w:t>readiness</w:t>
      </w:r>
      <w:r w:rsidR="0047654E" w:rsidRPr="00D75049">
        <w:rPr>
          <w:rFonts w:ascii="Calibri" w:hAnsi="Calibri" w:cs="Calibri"/>
          <w:bCs/>
          <w:iCs/>
          <w:sz w:val="22"/>
          <w:szCs w:val="22"/>
        </w:rPr>
        <w:t xml:space="preserve"> of next best bidder</w:t>
      </w:r>
      <w:r w:rsidR="00AD2920" w:rsidRPr="00D75049">
        <w:rPr>
          <w:rFonts w:ascii="Calibri" w:hAnsi="Calibri" w:cs="Calibri"/>
          <w:bCs/>
          <w:iCs/>
          <w:sz w:val="22"/>
          <w:szCs w:val="22"/>
        </w:rPr>
        <w:t xml:space="preserve"> to act as a DPMM</w:t>
      </w:r>
      <w:r w:rsidR="0047654E" w:rsidRPr="00D75049">
        <w:rPr>
          <w:rFonts w:ascii="Calibri" w:hAnsi="Calibri" w:cs="Calibri"/>
          <w:bCs/>
          <w:iCs/>
          <w:sz w:val="22"/>
          <w:szCs w:val="22"/>
        </w:rPr>
        <w:t>.</w:t>
      </w:r>
    </w:p>
    <w:p w14:paraId="3ADC9A1C" w14:textId="747D3286" w:rsidR="00FF2BE9" w:rsidRPr="00D75049" w:rsidRDefault="00AD2920" w:rsidP="00644194">
      <w:pPr>
        <w:pStyle w:val="ListParagraph"/>
        <w:numPr>
          <w:ilvl w:val="0"/>
          <w:numId w:val="9"/>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I</w:t>
      </w:r>
      <w:r w:rsidR="00FF2BE9" w:rsidRPr="00D75049">
        <w:rPr>
          <w:rFonts w:ascii="Calibri" w:hAnsi="Calibri" w:cs="Calibri"/>
          <w:bCs/>
          <w:iCs/>
          <w:sz w:val="22"/>
          <w:szCs w:val="22"/>
        </w:rPr>
        <w:t xml:space="preserve">n case </w:t>
      </w:r>
      <w:r w:rsidRPr="00D75049">
        <w:rPr>
          <w:rFonts w:ascii="Calibri" w:hAnsi="Calibri" w:cs="Calibri"/>
          <w:bCs/>
          <w:iCs/>
          <w:sz w:val="22"/>
          <w:szCs w:val="22"/>
        </w:rPr>
        <w:t xml:space="preserve">appointed </w:t>
      </w:r>
      <w:r w:rsidR="00FF2BE9" w:rsidRPr="00D75049">
        <w:rPr>
          <w:rFonts w:ascii="Calibri" w:hAnsi="Calibri" w:cs="Calibri"/>
          <w:bCs/>
          <w:iCs/>
          <w:sz w:val="22"/>
          <w:szCs w:val="22"/>
        </w:rPr>
        <w:t>Designated primary Market Maker</w:t>
      </w:r>
      <w:r w:rsidRPr="00D75049">
        <w:rPr>
          <w:rFonts w:ascii="Calibri" w:hAnsi="Calibri" w:cs="Calibri"/>
          <w:bCs/>
          <w:iCs/>
          <w:sz w:val="22"/>
          <w:szCs w:val="22"/>
        </w:rPr>
        <w:t xml:space="preserve"> (DPMM)</w:t>
      </w:r>
      <w:r w:rsidR="00FF2BE9" w:rsidRPr="00D75049">
        <w:rPr>
          <w:rFonts w:ascii="Calibri" w:hAnsi="Calibri" w:cs="Calibri"/>
          <w:bCs/>
          <w:iCs/>
          <w:sz w:val="22"/>
          <w:szCs w:val="22"/>
        </w:rPr>
        <w:t xml:space="preserve"> is not willing to participate as </w:t>
      </w:r>
      <w:r w:rsidR="0047654E" w:rsidRPr="00D75049">
        <w:rPr>
          <w:rFonts w:ascii="Calibri" w:hAnsi="Calibri" w:cs="Calibri"/>
          <w:bCs/>
          <w:iCs/>
          <w:sz w:val="22"/>
          <w:szCs w:val="22"/>
        </w:rPr>
        <w:t xml:space="preserve">DPMM or not able to fulfill the eligibility criteria, </w:t>
      </w:r>
      <w:r w:rsidR="00A165C8">
        <w:rPr>
          <w:rFonts w:ascii="Calibri" w:hAnsi="Calibri" w:cs="Calibri"/>
          <w:bCs/>
          <w:iCs/>
          <w:sz w:val="22"/>
          <w:szCs w:val="22"/>
        </w:rPr>
        <w:t>DPMM</w:t>
      </w:r>
      <w:r w:rsidR="00FF2BE9" w:rsidRPr="00D75049">
        <w:rPr>
          <w:rFonts w:ascii="Calibri" w:hAnsi="Calibri" w:cs="Calibri"/>
          <w:bCs/>
          <w:iCs/>
          <w:sz w:val="22"/>
          <w:szCs w:val="22"/>
        </w:rPr>
        <w:t xml:space="preserve"> shall </w:t>
      </w:r>
      <w:r w:rsidR="0047654E" w:rsidRPr="00D75049">
        <w:rPr>
          <w:rFonts w:ascii="Calibri" w:hAnsi="Calibri" w:cs="Calibri"/>
          <w:bCs/>
          <w:iCs/>
          <w:sz w:val="22"/>
          <w:szCs w:val="22"/>
        </w:rPr>
        <w:t xml:space="preserve">be required to </w:t>
      </w:r>
      <w:r w:rsidR="00FF2BE9" w:rsidRPr="00D75049">
        <w:rPr>
          <w:rFonts w:ascii="Calibri" w:hAnsi="Calibri" w:cs="Calibri"/>
          <w:bCs/>
          <w:iCs/>
          <w:sz w:val="22"/>
          <w:szCs w:val="22"/>
        </w:rPr>
        <w:t xml:space="preserve">officially inform </w:t>
      </w:r>
      <w:r w:rsidR="00621F1C" w:rsidRPr="00D75049">
        <w:rPr>
          <w:rFonts w:ascii="Calibri" w:hAnsi="Calibri" w:cs="Calibri"/>
          <w:bCs/>
          <w:iCs/>
          <w:sz w:val="22"/>
          <w:szCs w:val="22"/>
        </w:rPr>
        <w:t>exchange</w:t>
      </w:r>
      <w:r w:rsidR="00FF2BE9" w:rsidRPr="00D75049">
        <w:rPr>
          <w:rFonts w:ascii="Calibri" w:hAnsi="Calibri" w:cs="Calibri"/>
          <w:bCs/>
          <w:iCs/>
          <w:sz w:val="22"/>
          <w:szCs w:val="22"/>
        </w:rPr>
        <w:t xml:space="preserve"> about the same.</w:t>
      </w:r>
    </w:p>
    <w:p w14:paraId="2F09A266" w14:textId="53B6FDA4" w:rsidR="00FF2BE9" w:rsidRPr="00D75049" w:rsidRDefault="00FF2BE9" w:rsidP="00644194">
      <w:pPr>
        <w:pStyle w:val="ListParagraph"/>
        <w:numPr>
          <w:ilvl w:val="0"/>
          <w:numId w:val="9"/>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In above cases, Next best bids based on the evaluation parameter shall be </w:t>
      </w:r>
      <w:r w:rsidR="00AD2920" w:rsidRPr="00D75049">
        <w:rPr>
          <w:rFonts w:ascii="Calibri" w:hAnsi="Calibri" w:cs="Calibri"/>
          <w:bCs/>
          <w:iCs/>
          <w:sz w:val="22"/>
          <w:szCs w:val="22"/>
        </w:rPr>
        <w:t>given opportunity</w:t>
      </w:r>
      <w:r w:rsidRPr="00D75049">
        <w:rPr>
          <w:rFonts w:ascii="Calibri" w:hAnsi="Calibri" w:cs="Calibri"/>
          <w:bCs/>
          <w:iCs/>
          <w:sz w:val="22"/>
          <w:szCs w:val="22"/>
        </w:rPr>
        <w:t xml:space="preserve"> to become Designated Primary Market Maker on Immediate basis </w:t>
      </w:r>
      <w:r w:rsidR="00AD2920" w:rsidRPr="00D75049">
        <w:rPr>
          <w:rFonts w:ascii="Calibri" w:hAnsi="Calibri" w:cs="Calibri"/>
          <w:bCs/>
          <w:iCs/>
          <w:sz w:val="22"/>
          <w:szCs w:val="22"/>
        </w:rPr>
        <w:t>or maximum</w:t>
      </w:r>
      <w:r w:rsidRPr="00D75049">
        <w:rPr>
          <w:rFonts w:ascii="Calibri" w:hAnsi="Calibri" w:cs="Calibri"/>
          <w:bCs/>
          <w:iCs/>
          <w:sz w:val="22"/>
          <w:szCs w:val="22"/>
        </w:rPr>
        <w:t xml:space="preserve"> 3 working days.</w:t>
      </w:r>
    </w:p>
    <w:p w14:paraId="377CAA63" w14:textId="77777777" w:rsidR="00BC3CCE" w:rsidRDefault="00AD2920" w:rsidP="00644194">
      <w:pPr>
        <w:pStyle w:val="ListParagraph"/>
        <w:numPr>
          <w:ilvl w:val="0"/>
          <w:numId w:val="9"/>
        </w:numPr>
        <w:shd w:val="clear" w:color="auto" w:fill="FFFFFF"/>
        <w:spacing w:after="60"/>
        <w:jc w:val="both"/>
        <w:outlineLvl w:val="4"/>
        <w:rPr>
          <w:rFonts w:ascii="Calibri" w:hAnsi="Calibri" w:cs="Calibri"/>
          <w:bCs/>
          <w:iCs/>
          <w:sz w:val="22"/>
          <w:szCs w:val="22"/>
        </w:rPr>
      </w:pPr>
      <w:r w:rsidRPr="00D75049">
        <w:rPr>
          <w:rFonts w:ascii="Calibri" w:hAnsi="Calibri" w:cs="Calibri"/>
          <w:bCs/>
          <w:iCs/>
          <w:sz w:val="22"/>
          <w:szCs w:val="22"/>
        </w:rPr>
        <w:t xml:space="preserve"> </w:t>
      </w:r>
      <w:r w:rsidR="00FF2BE9" w:rsidRPr="00D75049">
        <w:rPr>
          <w:rFonts w:ascii="Calibri" w:hAnsi="Calibri" w:cs="Calibri"/>
          <w:bCs/>
          <w:iCs/>
          <w:sz w:val="22"/>
          <w:szCs w:val="22"/>
        </w:rPr>
        <w:t xml:space="preserve">Exchange reserves the right to amend or discontinue the existing designated </w:t>
      </w:r>
      <w:r w:rsidRPr="00D75049">
        <w:rPr>
          <w:rFonts w:ascii="Calibri" w:hAnsi="Calibri" w:cs="Calibri"/>
          <w:bCs/>
          <w:iCs/>
          <w:sz w:val="22"/>
          <w:szCs w:val="22"/>
        </w:rPr>
        <w:t>primary market</w:t>
      </w:r>
      <w:r w:rsidR="00FF2BE9" w:rsidRPr="00D75049">
        <w:rPr>
          <w:rFonts w:ascii="Calibri" w:hAnsi="Calibri" w:cs="Calibri"/>
          <w:bCs/>
          <w:iCs/>
          <w:sz w:val="22"/>
          <w:szCs w:val="22"/>
        </w:rPr>
        <w:t xml:space="preserve"> maker and appoint a new designated primary market maker at any point of time.</w:t>
      </w:r>
    </w:p>
    <w:p w14:paraId="22D4DDD1" w14:textId="22552517" w:rsidR="00AA64C5" w:rsidRPr="00D75049" w:rsidRDefault="00FF2BE9" w:rsidP="00BC3CCE">
      <w:pPr>
        <w:pStyle w:val="ListParagraph"/>
        <w:shd w:val="clear" w:color="auto" w:fill="FFFFFF"/>
        <w:spacing w:after="60"/>
        <w:ind w:left="1440"/>
        <w:jc w:val="both"/>
        <w:outlineLvl w:val="4"/>
        <w:rPr>
          <w:rFonts w:ascii="Calibri" w:hAnsi="Calibri" w:cs="Calibri"/>
          <w:bCs/>
          <w:iCs/>
          <w:sz w:val="22"/>
          <w:szCs w:val="22"/>
        </w:rPr>
      </w:pPr>
      <w:r w:rsidRPr="00D75049">
        <w:rPr>
          <w:rFonts w:ascii="Calibri" w:hAnsi="Calibri" w:cs="Calibri"/>
          <w:bCs/>
          <w:iCs/>
          <w:sz w:val="22"/>
          <w:szCs w:val="22"/>
        </w:rPr>
        <w:t xml:space="preserve"> </w:t>
      </w:r>
    </w:p>
    <w:p w14:paraId="01B73094" w14:textId="2AD5766A" w:rsidR="00BC3CCE" w:rsidRPr="00F16657" w:rsidRDefault="00123290" w:rsidP="00433C55">
      <w:pPr>
        <w:pStyle w:val="ListParagraph"/>
        <w:numPr>
          <w:ilvl w:val="0"/>
          <w:numId w:val="6"/>
        </w:numPr>
        <w:jc w:val="both"/>
        <w:rPr>
          <w:rFonts w:ascii="Calibri" w:hAnsi="Calibri" w:cs="Calibri"/>
          <w:sz w:val="22"/>
          <w:szCs w:val="22"/>
        </w:rPr>
      </w:pPr>
      <w:r w:rsidRPr="00F16657">
        <w:rPr>
          <w:rFonts w:ascii="Calibri" w:hAnsi="Calibri" w:cs="Calibri"/>
          <w:b/>
          <w:bCs/>
          <w:sz w:val="22"/>
          <w:szCs w:val="22"/>
        </w:rPr>
        <w:t>Quote based</w:t>
      </w:r>
      <w:r w:rsidR="0032415E" w:rsidRPr="00F16657">
        <w:rPr>
          <w:rFonts w:ascii="Calibri" w:hAnsi="Calibri" w:cs="Calibri"/>
          <w:b/>
          <w:bCs/>
          <w:sz w:val="22"/>
          <w:szCs w:val="22"/>
        </w:rPr>
        <w:t xml:space="preserve"> </w:t>
      </w:r>
      <w:r w:rsidR="00D84ECC" w:rsidRPr="00F16657">
        <w:rPr>
          <w:rFonts w:ascii="Calibri" w:hAnsi="Calibri" w:cs="Calibri"/>
          <w:b/>
          <w:bCs/>
          <w:sz w:val="22"/>
          <w:szCs w:val="22"/>
        </w:rPr>
        <w:t>Incentives</w:t>
      </w:r>
      <w:r w:rsidR="008F59EC" w:rsidRPr="00F16657">
        <w:rPr>
          <w:rFonts w:ascii="Calibri" w:hAnsi="Calibri" w:cs="Calibri"/>
          <w:b/>
          <w:bCs/>
          <w:sz w:val="22"/>
          <w:szCs w:val="22"/>
        </w:rPr>
        <w:t xml:space="preserve"> </w:t>
      </w:r>
      <w:r w:rsidR="00CE0192" w:rsidRPr="00F16657">
        <w:rPr>
          <w:rFonts w:ascii="Calibri" w:hAnsi="Calibri" w:cs="Calibri"/>
          <w:b/>
          <w:bCs/>
          <w:sz w:val="22"/>
          <w:szCs w:val="22"/>
        </w:rPr>
        <w:t xml:space="preserve">in </w:t>
      </w:r>
      <w:r w:rsidR="00CE0192" w:rsidRPr="00F16657">
        <w:rPr>
          <w:rFonts w:ascii="Calibri" w:hAnsi="Calibri" w:cs="Calibri"/>
          <w:b/>
          <w:bCs/>
          <w:iCs/>
          <w:sz w:val="22"/>
          <w:szCs w:val="22"/>
        </w:rPr>
        <w:t xml:space="preserve">S&amp;P BSE Sensex Options contracts – </w:t>
      </w:r>
    </w:p>
    <w:p w14:paraId="36E9507B" w14:textId="77777777" w:rsidR="00CE0192" w:rsidRPr="00D75049" w:rsidRDefault="00CE0192" w:rsidP="00644194">
      <w:pPr>
        <w:pStyle w:val="ListParagraph"/>
        <w:jc w:val="both"/>
        <w:rPr>
          <w:rFonts w:ascii="Calibri" w:hAnsi="Calibri" w:cs="Calibri"/>
          <w:sz w:val="22"/>
          <w:szCs w:val="22"/>
        </w:rPr>
      </w:pPr>
    </w:p>
    <w:p w14:paraId="1DC0E713" w14:textId="7B043A09" w:rsidR="00D85082" w:rsidRPr="00D7298C" w:rsidRDefault="00D85082" w:rsidP="00644194">
      <w:pPr>
        <w:pStyle w:val="ListParagraph"/>
        <w:numPr>
          <w:ilvl w:val="0"/>
          <w:numId w:val="33"/>
        </w:numPr>
        <w:jc w:val="both"/>
        <w:rPr>
          <w:rFonts w:ascii="Calibri" w:hAnsi="Calibri" w:cs="Calibri"/>
          <w:b/>
          <w:sz w:val="22"/>
          <w:szCs w:val="22"/>
        </w:rPr>
      </w:pPr>
      <w:r w:rsidRPr="00D7298C">
        <w:rPr>
          <w:rFonts w:ascii="Calibri" w:hAnsi="Calibri" w:cs="Calibri"/>
          <w:b/>
          <w:sz w:val="22"/>
          <w:szCs w:val="22"/>
        </w:rPr>
        <w:t>Quoting Incentives for</w:t>
      </w:r>
      <w:r w:rsidRPr="00D7298C">
        <w:rPr>
          <w:rFonts w:ascii="Calibri" w:hAnsi="Calibri" w:cs="Calibri"/>
          <w:b/>
          <w:bCs/>
          <w:sz w:val="22"/>
          <w:szCs w:val="22"/>
        </w:rPr>
        <w:t xml:space="preserve"> </w:t>
      </w:r>
      <w:r w:rsidRPr="00D7298C">
        <w:rPr>
          <w:rFonts w:ascii="Calibri" w:hAnsi="Calibri" w:cs="Calibri"/>
          <w:b/>
          <w:sz w:val="22"/>
          <w:szCs w:val="22"/>
        </w:rPr>
        <w:t>Designated Primary Market Makers (DPMM1) in Rs.</w:t>
      </w:r>
    </w:p>
    <w:p w14:paraId="217F956E" w14:textId="77777777" w:rsidR="00D85082" w:rsidRPr="00D75049" w:rsidRDefault="00D85082" w:rsidP="00644194">
      <w:pPr>
        <w:pStyle w:val="ListParagraph"/>
        <w:ind w:left="1845"/>
        <w:jc w:val="both"/>
        <w:rPr>
          <w:rFonts w:ascii="Calibri" w:hAnsi="Calibri" w:cs="Calibri"/>
          <w:sz w:val="22"/>
          <w:szCs w:val="22"/>
        </w:rPr>
      </w:pPr>
    </w:p>
    <w:tbl>
      <w:tblPr>
        <w:tblStyle w:val="TableGrid"/>
        <w:tblW w:w="0" w:type="auto"/>
        <w:tblLook w:val="04A0" w:firstRow="1" w:lastRow="0" w:firstColumn="1" w:lastColumn="0" w:noHBand="0" w:noVBand="1"/>
      </w:tblPr>
      <w:tblGrid>
        <w:gridCol w:w="6659"/>
        <w:gridCol w:w="2357"/>
      </w:tblGrid>
      <w:tr w:rsidR="008F59EC" w:rsidRPr="00D75049" w14:paraId="113EF90E" w14:textId="77777777" w:rsidTr="008F59EC">
        <w:trPr>
          <w:trHeight w:val="360"/>
        </w:trPr>
        <w:tc>
          <w:tcPr>
            <w:tcW w:w="6659" w:type="dxa"/>
            <w:noWrap/>
            <w:hideMark/>
          </w:tcPr>
          <w:p w14:paraId="31A5BA8B" w14:textId="2B1D2DC4" w:rsidR="008F59EC" w:rsidRPr="00D75049" w:rsidRDefault="008F59EC" w:rsidP="00644194">
            <w:pPr>
              <w:jc w:val="both"/>
              <w:rPr>
                <w:rFonts w:ascii="Calibri" w:hAnsi="Calibri" w:cs="Calibri"/>
                <w:bCs/>
                <w:sz w:val="22"/>
                <w:szCs w:val="22"/>
              </w:rPr>
            </w:pPr>
            <w:r w:rsidRPr="00D75049">
              <w:rPr>
                <w:rFonts w:ascii="Calibri" w:hAnsi="Calibri" w:cs="Calibri"/>
                <w:bCs/>
                <w:sz w:val="22"/>
                <w:szCs w:val="22"/>
              </w:rPr>
              <w:t xml:space="preserve">Daily Quoting Incentives (except E </w:t>
            </w:r>
            <w:r w:rsidR="00CE309A" w:rsidRPr="00D75049">
              <w:rPr>
                <w:rFonts w:ascii="Calibri" w:hAnsi="Calibri" w:cs="Calibri"/>
                <w:bCs/>
                <w:sz w:val="22"/>
                <w:szCs w:val="22"/>
              </w:rPr>
              <w:t>Day) for</w:t>
            </w:r>
            <w:r w:rsidRPr="00D75049">
              <w:rPr>
                <w:rFonts w:ascii="Calibri" w:hAnsi="Calibri" w:cs="Calibri"/>
                <w:bCs/>
                <w:sz w:val="22"/>
                <w:szCs w:val="22"/>
              </w:rPr>
              <w:t xml:space="preserve"> current month contract *</w:t>
            </w:r>
          </w:p>
        </w:tc>
        <w:tc>
          <w:tcPr>
            <w:tcW w:w="2357" w:type="dxa"/>
            <w:noWrap/>
            <w:hideMark/>
          </w:tcPr>
          <w:p w14:paraId="3DF23DF0" w14:textId="77777777" w:rsidR="008F59EC" w:rsidRPr="00D75049" w:rsidRDefault="008F59EC" w:rsidP="00A165C8">
            <w:pPr>
              <w:jc w:val="center"/>
              <w:rPr>
                <w:rFonts w:ascii="Calibri" w:hAnsi="Calibri" w:cs="Calibri"/>
                <w:bCs/>
                <w:sz w:val="22"/>
                <w:szCs w:val="22"/>
              </w:rPr>
            </w:pPr>
            <w:r w:rsidRPr="00D75049">
              <w:rPr>
                <w:rFonts w:ascii="Calibri" w:hAnsi="Calibri" w:cs="Calibri"/>
                <w:bCs/>
                <w:sz w:val="22"/>
                <w:szCs w:val="22"/>
              </w:rPr>
              <w:t>1,00,000</w:t>
            </w:r>
          </w:p>
        </w:tc>
      </w:tr>
      <w:tr w:rsidR="008F59EC" w:rsidRPr="00D75049" w14:paraId="1CA2831A" w14:textId="77777777" w:rsidTr="008F59EC">
        <w:trPr>
          <w:trHeight w:val="300"/>
        </w:trPr>
        <w:tc>
          <w:tcPr>
            <w:tcW w:w="6659" w:type="dxa"/>
            <w:noWrap/>
            <w:hideMark/>
          </w:tcPr>
          <w:p w14:paraId="37E551E6" w14:textId="77777777" w:rsidR="008F59EC" w:rsidRPr="00D75049" w:rsidRDefault="008F59EC" w:rsidP="00644194">
            <w:pPr>
              <w:jc w:val="both"/>
              <w:rPr>
                <w:rFonts w:ascii="Calibri" w:hAnsi="Calibri" w:cs="Calibri"/>
                <w:sz w:val="22"/>
                <w:szCs w:val="22"/>
              </w:rPr>
            </w:pPr>
            <w:r w:rsidRPr="00D75049">
              <w:rPr>
                <w:rFonts w:ascii="Calibri" w:hAnsi="Calibri" w:cs="Calibri"/>
                <w:sz w:val="22"/>
                <w:szCs w:val="22"/>
              </w:rPr>
              <w:t>Additional quoting incentive for E Day (Current &amp; near month both)</w:t>
            </w:r>
          </w:p>
        </w:tc>
        <w:tc>
          <w:tcPr>
            <w:tcW w:w="2357" w:type="dxa"/>
            <w:noWrap/>
            <w:hideMark/>
          </w:tcPr>
          <w:p w14:paraId="7383A6CA"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5,00,000</w:t>
            </w:r>
          </w:p>
        </w:tc>
      </w:tr>
      <w:tr w:rsidR="008F59EC" w:rsidRPr="00D75049" w14:paraId="2DFACAD0" w14:textId="77777777" w:rsidTr="008F59EC">
        <w:trPr>
          <w:trHeight w:val="300"/>
        </w:trPr>
        <w:tc>
          <w:tcPr>
            <w:tcW w:w="6659" w:type="dxa"/>
            <w:noWrap/>
            <w:hideMark/>
          </w:tcPr>
          <w:p w14:paraId="218C4FB1" w14:textId="50A1BE5E" w:rsidR="008F59EC" w:rsidRPr="00D75049" w:rsidRDefault="008F59EC" w:rsidP="00644194">
            <w:pPr>
              <w:jc w:val="both"/>
              <w:rPr>
                <w:rFonts w:ascii="Calibri" w:hAnsi="Calibri" w:cs="Calibri"/>
                <w:sz w:val="22"/>
                <w:szCs w:val="22"/>
              </w:rPr>
            </w:pPr>
            <w:r w:rsidRPr="00D75049">
              <w:rPr>
                <w:rFonts w:ascii="Calibri" w:hAnsi="Calibri" w:cs="Calibri"/>
                <w:sz w:val="22"/>
                <w:szCs w:val="22"/>
              </w:rPr>
              <w:t>Additional daily quoting incentive for presence in first half an hour (09:15 AM - 09:45 AM) - Minimum 7</w:t>
            </w:r>
            <w:r w:rsidR="00CD28F5" w:rsidRPr="00D75049">
              <w:rPr>
                <w:rFonts w:ascii="Calibri" w:hAnsi="Calibri" w:cs="Calibri"/>
                <w:sz w:val="22"/>
                <w:szCs w:val="22"/>
              </w:rPr>
              <w:t>0</w:t>
            </w:r>
            <w:r w:rsidRPr="00D75049">
              <w:rPr>
                <w:rFonts w:ascii="Calibri" w:hAnsi="Calibri" w:cs="Calibri"/>
                <w:sz w:val="22"/>
                <w:szCs w:val="22"/>
              </w:rPr>
              <w:t xml:space="preserve"> % #</w:t>
            </w:r>
          </w:p>
        </w:tc>
        <w:tc>
          <w:tcPr>
            <w:tcW w:w="2357" w:type="dxa"/>
            <w:noWrap/>
            <w:hideMark/>
          </w:tcPr>
          <w:p w14:paraId="1EDA0B93"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30,000</w:t>
            </w:r>
          </w:p>
        </w:tc>
      </w:tr>
      <w:tr w:rsidR="008F59EC" w:rsidRPr="00D75049" w14:paraId="471C72D2" w14:textId="77777777" w:rsidTr="008F59EC">
        <w:trPr>
          <w:trHeight w:val="300"/>
        </w:trPr>
        <w:tc>
          <w:tcPr>
            <w:tcW w:w="6659" w:type="dxa"/>
            <w:noWrap/>
            <w:hideMark/>
          </w:tcPr>
          <w:p w14:paraId="09436130" w14:textId="6F54CA16" w:rsidR="008F59EC" w:rsidRPr="00D75049" w:rsidRDefault="008F59EC" w:rsidP="00644194">
            <w:pPr>
              <w:jc w:val="both"/>
              <w:rPr>
                <w:rFonts w:ascii="Calibri" w:hAnsi="Calibri" w:cs="Calibri"/>
                <w:sz w:val="22"/>
                <w:szCs w:val="22"/>
              </w:rPr>
            </w:pPr>
            <w:r w:rsidRPr="00D75049">
              <w:rPr>
                <w:rFonts w:ascii="Calibri" w:hAnsi="Calibri" w:cs="Calibri"/>
                <w:sz w:val="22"/>
                <w:szCs w:val="22"/>
              </w:rPr>
              <w:t>Additional daily quoting incentive for presence in last half an hour (03:00 PM - 03:30 PM) - Minimum 7</w:t>
            </w:r>
            <w:r w:rsidR="00CD28F5" w:rsidRPr="00D75049">
              <w:rPr>
                <w:rFonts w:ascii="Calibri" w:hAnsi="Calibri" w:cs="Calibri"/>
                <w:sz w:val="22"/>
                <w:szCs w:val="22"/>
              </w:rPr>
              <w:t>0</w:t>
            </w:r>
            <w:r w:rsidRPr="00D75049">
              <w:rPr>
                <w:rFonts w:ascii="Calibri" w:hAnsi="Calibri" w:cs="Calibri"/>
                <w:sz w:val="22"/>
                <w:szCs w:val="22"/>
              </w:rPr>
              <w:t xml:space="preserve"> % #</w:t>
            </w:r>
          </w:p>
        </w:tc>
        <w:tc>
          <w:tcPr>
            <w:tcW w:w="2357" w:type="dxa"/>
            <w:noWrap/>
            <w:hideMark/>
          </w:tcPr>
          <w:p w14:paraId="78F416D2"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15,000</w:t>
            </w:r>
          </w:p>
        </w:tc>
      </w:tr>
      <w:tr w:rsidR="008F59EC" w:rsidRPr="00D75049" w14:paraId="431975E8" w14:textId="77777777" w:rsidTr="008F59EC">
        <w:trPr>
          <w:trHeight w:val="300"/>
        </w:trPr>
        <w:tc>
          <w:tcPr>
            <w:tcW w:w="6659" w:type="dxa"/>
            <w:noWrap/>
            <w:hideMark/>
          </w:tcPr>
          <w:p w14:paraId="296DB7EF" w14:textId="5645FA28" w:rsidR="008F59EC" w:rsidRPr="00D75049" w:rsidRDefault="008F59EC" w:rsidP="00644194">
            <w:pPr>
              <w:jc w:val="both"/>
              <w:rPr>
                <w:rFonts w:ascii="Calibri" w:hAnsi="Calibri" w:cs="Calibri"/>
                <w:sz w:val="22"/>
                <w:szCs w:val="22"/>
              </w:rPr>
            </w:pPr>
          </w:p>
        </w:tc>
        <w:tc>
          <w:tcPr>
            <w:tcW w:w="2357" w:type="dxa"/>
            <w:noWrap/>
            <w:hideMark/>
          </w:tcPr>
          <w:p w14:paraId="713616E6" w14:textId="77777777" w:rsidR="008F59EC" w:rsidRPr="00D75049" w:rsidRDefault="008F59EC" w:rsidP="00A165C8">
            <w:pPr>
              <w:jc w:val="center"/>
              <w:rPr>
                <w:rFonts w:ascii="Calibri" w:hAnsi="Calibri" w:cs="Calibri"/>
                <w:sz w:val="22"/>
                <w:szCs w:val="22"/>
              </w:rPr>
            </w:pPr>
          </w:p>
        </w:tc>
      </w:tr>
      <w:tr w:rsidR="008F59EC" w:rsidRPr="00D75049" w14:paraId="257122B0" w14:textId="77777777" w:rsidTr="008F59EC">
        <w:trPr>
          <w:trHeight w:val="300"/>
        </w:trPr>
        <w:tc>
          <w:tcPr>
            <w:tcW w:w="6659" w:type="dxa"/>
            <w:noWrap/>
            <w:hideMark/>
          </w:tcPr>
          <w:p w14:paraId="42CD24F7" w14:textId="27A764B3" w:rsidR="008F59EC" w:rsidRPr="00D75049" w:rsidRDefault="00CD28F5" w:rsidP="000429D6">
            <w:pPr>
              <w:jc w:val="both"/>
              <w:rPr>
                <w:rFonts w:ascii="Calibri" w:hAnsi="Calibri" w:cs="Calibri"/>
                <w:sz w:val="22"/>
                <w:szCs w:val="22"/>
              </w:rPr>
            </w:pPr>
            <w:r w:rsidRPr="00D75049">
              <w:rPr>
                <w:rFonts w:ascii="Calibri" w:hAnsi="Calibri" w:cs="Calibri"/>
                <w:sz w:val="22"/>
                <w:szCs w:val="22"/>
              </w:rPr>
              <w:t>Monthly quoting incentive</w:t>
            </w:r>
            <w:r w:rsidR="009C5435" w:rsidRPr="00D75049">
              <w:rPr>
                <w:rFonts w:ascii="Calibri" w:hAnsi="Calibri" w:cs="Calibri"/>
                <w:sz w:val="22"/>
                <w:szCs w:val="22"/>
              </w:rPr>
              <w:t xml:space="preserve">s </w:t>
            </w:r>
            <w:r w:rsidR="009C5435" w:rsidRPr="00D75049">
              <w:rPr>
                <w:rFonts w:ascii="Calibri" w:hAnsi="Calibri" w:cs="Calibri"/>
                <w:sz w:val="16"/>
                <w:szCs w:val="16"/>
              </w:rPr>
              <w:t>$</w:t>
            </w:r>
          </w:p>
        </w:tc>
        <w:tc>
          <w:tcPr>
            <w:tcW w:w="2357" w:type="dxa"/>
            <w:noWrap/>
            <w:hideMark/>
          </w:tcPr>
          <w:p w14:paraId="530FEFD8" w14:textId="0501C381" w:rsidR="008F59EC" w:rsidRPr="00D75049" w:rsidRDefault="00E8631F" w:rsidP="00A165C8">
            <w:pPr>
              <w:jc w:val="center"/>
              <w:rPr>
                <w:rFonts w:ascii="Calibri" w:hAnsi="Calibri" w:cs="Calibri"/>
                <w:sz w:val="22"/>
                <w:szCs w:val="22"/>
              </w:rPr>
            </w:pPr>
            <w:r w:rsidRPr="00D75049">
              <w:rPr>
                <w:rFonts w:ascii="Calibri" w:hAnsi="Calibri" w:cs="Calibri"/>
                <w:sz w:val="22"/>
                <w:szCs w:val="22"/>
              </w:rPr>
              <w:t>31</w:t>
            </w:r>
            <w:r w:rsidR="008F59EC" w:rsidRPr="00D75049">
              <w:rPr>
                <w:rFonts w:ascii="Calibri" w:hAnsi="Calibri" w:cs="Calibri"/>
                <w:sz w:val="22"/>
                <w:szCs w:val="22"/>
              </w:rPr>
              <w:t>,</w:t>
            </w:r>
            <w:r w:rsidRPr="00D75049">
              <w:rPr>
                <w:rFonts w:ascii="Calibri" w:hAnsi="Calibri" w:cs="Calibri"/>
                <w:sz w:val="22"/>
                <w:szCs w:val="22"/>
              </w:rPr>
              <w:t>90</w:t>
            </w:r>
            <w:r w:rsidR="008F59EC" w:rsidRPr="00D75049">
              <w:rPr>
                <w:rFonts w:ascii="Calibri" w:hAnsi="Calibri" w:cs="Calibri"/>
                <w:sz w:val="22"/>
                <w:szCs w:val="22"/>
              </w:rPr>
              <w:t>,000</w:t>
            </w:r>
          </w:p>
        </w:tc>
      </w:tr>
      <w:tr w:rsidR="008F59EC" w:rsidRPr="00D75049" w14:paraId="6D56EB68" w14:textId="77777777" w:rsidTr="008F59EC">
        <w:trPr>
          <w:trHeight w:val="300"/>
        </w:trPr>
        <w:tc>
          <w:tcPr>
            <w:tcW w:w="6659" w:type="dxa"/>
            <w:noWrap/>
            <w:hideMark/>
          </w:tcPr>
          <w:p w14:paraId="004C7F07" w14:textId="3D1A220C" w:rsidR="008F59EC" w:rsidRPr="00D75049" w:rsidRDefault="00E8631F" w:rsidP="000429D6">
            <w:pPr>
              <w:jc w:val="both"/>
              <w:rPr>
                <w:rFonts w:ascii="Calibri" w:hAnsi="Calibri" w:cs="Calibri"/>
                <w:sz w:val="22"/>
                <w:szCs w:val="22"/>
              </w:rPr>
            </w:pPr>
            <w:r w:rsidRPr="00D75049">
              <w:rPr>
                <w:rFonts w:ascii="Calibri" w:hAnsi="Calibri" w:cs="Calibri"/>
                <w:sz w:val="22"/>
                <w:szCs w:val="22"/>
              </w:rPr>
              <w:t xml:space="preserve">E </w:t>
            </w:r>
            <w:r w:rsidR="00D85082" w:rsidRPr="00D75049">
              <w:rPr>
                <w:rFonts w:ascii="Calibri" w:hAnsi="Calibri" w:cs="Calibri"/>
                <w:sz w:val="22"/>
                <w:szCs w:val="22"/>
              </w:rPr>
              <w:t xml:space="preserve">- </w:t>
            </w:r>
            <w:r w:rsidRPr="00D75049">
              <w:rPr>
                <w:rFonts w:ascii="Calibri" w:hAnsi="Calibri" w:cs="Calibri"/>
                <w:sz w:val="22"/>
                <w:szCs w:val="22"/>
              </w:rPr>
              <w:t>day i</w:t>
            </w:r>
            <w:r w:rsidR="008F59EC" w:rsidRPr="00D75049">
              <w:rPr>
                <w:rFonts w:ascii="Calibri" w:hAnsi="Calibri" w:cs="Calibri"/>
                <w:sz w:val="22"/>
                <w:szCs w:val="22"/>
              </w:rPr>
              <w:t>ncentives</w:t>
            </w:r>
          </w:p>
        </w:tc>
        <w:tc>
          <w:tcPr>
            <w:tcW w:w="2357" w:type="dxa"/>
            <w:noWrap/>
            <w:hideMark/>
          </w:tcPr>
          <w:p w14:paraId="11B1CECB" w14:textId="1960AECA" w:rsidR="008F59EC" w:rsidRPr="00D75049" w:rsidRDefault="008F59EC" w:rsidP="00A165C8">
            <w:pPr>
              <w:jc w:val="center"/>
              <w:rPr>
                <w:rFonts w:ascii="Calibri" w:hAnsi="Calibri" w:cs="Calibri"/>
                <w:sz w:val="22"/>
                <w:szCs w:val="22"/>
              </w:rPr>
            </w:pPr>
            <w:r w:rsidRPr="00D75049">
              <w:rPr>
                <w:rFonts w:ascii="Calibri" w:hAnsi="Calibri" w:cs="Calibri"/>
                <w:sz w:val="22"/>
                <w:szCs w:val="22"/>
              </w:rPr>
              <w:t>5,00,000</w:t>
            </w:r>
          </w:p>
        </w:tc>
      </w:tr>
      <w:tr w:rsidR="008F59EC" w:rsidRPr="00D75049" w14:paraId="1BA10BA8" w14:textId="77777777" w:rsidTr="008F59EC">
        <w:trPr>
          <w:trHeight w:val="300"/>
        </w:trPr>
        <w:tc>
          <w:tcPr>
            <w:tcW w:w="6659" w:type="dxa"/>
            <w:noWrap/>
            <w:hideMark/>
          </w:tcPr>
          <w:p w14:paraId="3A91DCB0" w14:textId="4F229C06" w:rsidR="008F59EC" w:rsidRPr="00D75049" w:rsidRDefault="00E8631F" w:rsidP="000429D6">
            <w:pPr>
              <w:jc w:val="both"/>
              <w:rPr>
                <w:rFonts w:ascii="Calibri" w:hAnsi="Calibri" w:cs="Calibri"/>
                <w:sz w:val="22"/>
                <w:szCs w:val="22"/>
              </w:rPr>
            </w:pPr>
            <w:r w:rsidRPr="00D75049">
              <w:rPr>
                <w:rFonts w:ascii="Calibri" w:hAnsi="Calibri" w:cs="Calibri"/>
                <w:sz w:val="22"/>
                <w:szCs w:val="22"/>
              </w:rPr>
              <w:t>Total DPMM 1 monthly quoting incentive</w:t>
            </w:r>
            <w:r w:rsidR="009C5435" w:rsidRPr="00D75049">
              <w:rPr>
                <w:rFonts w:ascii="Calibri" w:hAnsi="Calibri" w:cs="Calibri"/>
                <w:sz w:val="22"/>
                <w:szCs w:val="22"/>
              </w:rPr>
              <w:t xml:space="preserve"> </w:t>
            </w:r>
            <w:r w:rsidR="009C5435" w:rsidRPr="00D75049">
              <w:rPr>
                <w:rFonts w:ascii="Calibri" w:hAnsi="Calibri" w:cs="Calibri"/>
                <w:sz w:val="16"/>
                <w:szCs w:val="16"/>
              </w:rPr>
              <w:t>$</w:t>
            </w:r>
          </w:p>
        </w:tc>
        <w:tc>
          <w:tcPr>
            <w:tcW w:w="2357" w:type="dxa"/>
            <w:noWrap/>
            <w:hideMark/>
          </w:tcPr>
          <w:p w14:paraId="08CC2B2D" w14:textId="24D579DD" w:rsidR="008F59EC" w:rsidRPr="00D75049" w:rsidRDefault="008F59EC" w:rsidP="00A165C8">
            <w:pPr>
              <w:jc w:val="center"/>
              <w:rPr>
                <w:rFonts w:ascii="Calibri" w:hAnsi="Calibri" w:cs="Calibri"/>
                <w:b/>
                <w:sz w:val="22"/>
                <w:szCs w:val="22"/>
              </w:rPr>
            </w:pPr>
            <w:r w:rsidRPr="00D75049">
              <w:rPr>
                <w:rFonts w:ascii="Calibri" w:hAnsi="Calibri" w:cs="Calibri"/>
                <w:b/>
                <w:sz w:val="22"/>
                <w:szCs w:val="22"/>
              </w:rPr>
              <w:t>36,90,000</w:t>
            </w:r>
          </w:p>
        </w:tc>
      </w:tr>
      <w:tr w:rsidR="00E8631F" w:rsidRPr="00D75049" w14:paraId="4158605A" w14:textId="77777777" w:rsidTr="00E8631F">
        <w:trPr>
          <w:trHeight w:val="300"/>
        </w:trPr>
        <w:tc>
          <w:tcPr>
            <w:tcW w:w="9016" w:type="dxa"/>
            <w:gridSpan w:val="2"/>
            <w:shd w:val="clear" w:color="auto" w:fill="FFFFFF" w:themeFill="background1"/>
            <w:noWrap/>
          </w:tcPr>
          <w:p w14:paraId="6704E1D4" w14:textId="77777777" w:rsidR="00E8631F" w:rsidRPr="00D75049" w:rsidRDefault="00E8631F" w:rsidP="00644194">
            <w:pPr>
              <w:jc w:val="both"/>
              <w:rPr>
                <w:rFonts w:ascii="Calibri" w:hAnsi="Calibri" w:cs="Calibri"/>
                <w:b/>
                <w:bCs/>
                <w:sz w:val="22"/>
                <w:szCs w:val="22"/>
              </w:rPr>
            </w:pPr>
          </w:p>
        </w:tc>
      </w:tr>
      <w:tr w:rsidR="008F59EC" w:rsidRPr="00D75049" w14:paraId="4D136864" w14:textId="77777777" w:rsidTr="00CE309A">
        <w:trPr>
          <w:trHeight w:val="300"/>
        </w:trPr>
        <w:tc>
          <w:tcPr>
            <w:tcW w:w="9016" w:type="dxa"/>
            <w:gridSpan w:val="2"/>
            <w:shd w:val="clear" w:color="auto" w:fill="D9E2F3" w:themeFill="accent1" w:themeFillTint="33"/>
            <w:noWrap/>
          </w:tcPr>
          <w:p w14:paraId="75049D4C" w14:textId="68FA8C4C" w:rsidR="00CE309A" w:rsidRPr="00D75049" w:rsidRDefault="00CE309A" w:rsidP="00A165C8">
            <w:pPr>
              <w:jc w:val="center"/>
              <w:rPr>
                <w:rFonts w:ascii="Calibri" w:hAnsi="Calibri" w:cs="Calibri"/>
                <w:b/>
                <w:bCs/>
                <w:sz w:val="22"/>
                <w:szCs w:val="22"/>
              </w:rPr>
            </w:pPr>
            <w:r w:rsidRPr="00D75049">
              <w:rPr>
                <w:rFonts w:ascii="Calibri" w:hAnsi="Calibri" w:cs="Calibri"/>
                <w:b/>
                <w:bCs/>
                <w:sz w:val="22"/>
                <w:szCs w:val="22"/>
              </w:rPr>
              <w:t>Non-fulfilment of quoting obligation</w:t>
            </w:r>
          </w:p>
        </w:tc>
      </w:tr>
      <w:tr w:rsidR="008F59EC" w:rsidRPr="00D75049" w14:paraId="13CEC9BC" w14:textId="77777777" w:rsidTr="008F59EC">
        <w:trPr>
          <w:trHeight w:val="300"/>
        </w:trPr>
        <w:tc>
          <w:tcPr>
            <w:tcW w:w="6659" w:type="dxa"/>
            <w:noWrap/>
            <w:hideMark/>
          </w:tcPr>
          <w:p w14:paraId="0C48E940" w14:textId="42C5430E" w:rsidR="008F59EC" w:rsidRPr="00CA3680" w:rsidRDefault="008F59EC" w:rsidP="00A165C8">
            <w:pPr>
              <w:jc w:val="center"/>
              <w:rPr>
                <w:rFonts w:ascii="Calibri" w:hAnsi="Calibri" w:cs="Calibri"/>
                <w:b/>
                <w:bCs/>
                <w:sz w:val="22"/>
                <w:szCs w:val="22"/>
              </w:rPr>
            </w:pPr>
            <w:r w:rsidRPr="00CA3680">
              <w:rPr>
                <w:rFonts w:ascii="Calibri" w:hAnsi="Calibri" w:cs="Calibri"/>
                <w:b/>
                <w:bCs/>
                <w:sz w:val="22"/>
                <w:szCs w:val="22"/>
              </w:rPr>
              <w:t>Non-fulfilment of quoting obligation in a calendar month</w:t>
            </w:r>
          </w:p>
        </w:tc>
        <w:tc>
          <w:tcPr>
            <w:tcW w:w="2357" w:type="dxa"/>
            <w:noWrap/>
            <w:hideMark/>
          </w:tcPr>
          <w:p w14:paraId="6428FF16" w14:textId="271C2CBD" w:rsidR="008F59EC" w:rsidRPr="00CA3680" w:rsidRDefault="004F4DDA" w:rsidP="00A165C8">
            <w:pPr>
              <w:jc w:val="both"/>
              <w:rPr>
                <w:rFonts w:ascii="Calibri" w:hAnsi="Calibri" w:cs="Calibri"/>
                <w:b/>
                <w:bCs/>
                <w:sz w:val="22"/>
                <w:szCs w:val="22"/>
              </w:rPr>
            </w:pPr>
            <w:r w:rsidRPr="00CA3680">
              <w:rPr>
                <w:rFonts w:ascii="Calibri" w:hAnsi="Calibri" w:cs="Calibri"/>
                <w:b/>
                <w:bCs/>
                <w:sz w:val="22"/>
                <w:szCs w:val="22"/>
              </w:rPr>
              <w:t>Re</w:t>
            </w:r>
            <w:r w:rsidR="008F59EC" w:rsidRPr="00CA3680">
              <w:rPr>
                <w:rFonts w:ascii="Calibri" w:hAnsi="Calibri" w:cs="Calibri"/>
                <w:b/>
                <w:bCs/>
                <w:sz w:val="22"/>
                <w:szCs w:val="22"/>
              </w:rPr>
              <w:t>duction of</w:t>
            </w:r>
            <w:r w:rsidRPr="00CA3680">
              <w:rPr>
                <w:rFonts w:ascii="Calibri" w:hAnsi="Calibri" w:cs="Calibri"/>
                <w:b/>
                <w:bCs/>
                <w:sz w:val="22"/>
                <w:szCs w:val="22"/>
              </w:rPr>
              <w:t xml:space="preserve"> quoting</w:t>
            </w:r>
            <w:r w:rsidR="008F59EC" w:rsidRPr="00CA3680">
              <w:rPr>
                <w:rFonts w:ascii="Calibri" w:hAnsi="Calibri" w:cs="Calibri"/>
                <w:b/>
                <w:bCs/>
                <w:sz w:val="22"/>
                <w:szCs w:val="22"/>
              </w:rPr>
              <w:t xml:space="preserve"> Incentives</w:t>
            </w:r>
          </w:p>
        </w:tc>
      </w:tr>
      <w:tr w:rsidR="008F59EC" w:rsidRPr="00D75049" w14:paraId="71405244" w14:textId="77777777" w:rsidTr="008F59EC">
        <w:trPr>
          <w:trHeight w:val="300"/>
        </w:trPr>
        <w:tc>
          <w:tcPr>
            <w:tcW w:w="6659" w:type="dxa"/>
            <w:noWrap/>
            <w:hideMark/>
          </w:tcPr>
          <w:p w14:paraId="7F1DE37F"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0 days</w:t>
            </w:r>
          </w:p>
        </w:tc>
        <w:tc>
          <w:tcPr>
            <w:tcW w:w="2357" w:type="dxa"/>
            <w:noWrap/>
            <w:hideMark/>
          </w:tcPr>
          <w:p w14:paraId="38AD73CD" w14:textId="5748CD71" w:rsidR="008F59EC" w:rsidRPr="00D75049" w:rsidRDefault="008F59EC" w:rsidP="00A165C8">
            <w:pPr>
              <w:jc w:val="center"/>
              <w:rPr>
                <w:rFonts w:ascii="Calibri" w:hAnsi="Calibri" w:cs="Calibri"/>
                <w:sz w:val="22"/>
                <w:szCs w:val="22"/>
              </w:rPr>
            </w:pPr>
            <w:r w:rsidRPr="00D75049">
              <w:rPr>
                <w:rFonts w:ascii="Calibri" w:hAnsi="Calibri" w:cs="Calibri"/>
                <w:sz w:val="22"/>
                <w:szCs w:val="22"/>
              </w:rPr>
              <w:t>N</w:t>
            </w:r>
            <w:r w:rsidR="00416693">
              <w:rPr>
                <w:rFonts w:ascii="Calibri" w:hAnsi="Calibri" w:cs="Calibri"/>
                <w:sz w:val="22"/>
                <w:szCs w:val="22"/>
              </w:rPr>
              <w:t>IL</w:t>
            </w:r>
          </w:p>
        </w:tc>
      </w:tr>
      <w:tr w:rsidR="008F59EC" w:rsidRPr="00D75049" w14:paraId="79200719" w14:textId="77777777" w:rsidTr="008F59EC">
        <w:trPr>
          <w:trHeight w:val="300"/>
        </w:trPr>
        <w:tc>
          <w:tcPr>
            <w:tcW w:w="6659" w:type="dxa"/>
            <w:noWrap/>
            <w:hideMark/>
          </w:tcPr>
          <w:p w14:paraId="4BA0EFE4"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1 days</w:t>
            </w:r>
          </w:p>
        </w:tc>
        <w:tc>
          <w:tcPr>
            <w:tcW w:w="2357" w:type="dxa"/>
            <w:noWrap/>
            <w:hideMark/>
          </w:tcPr>
          <w:p w14:paraId="781FDAF6"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2,00,000</w:t>
            </w:r>
          </w:p>
        </w:tc>
      </w:tr>
      <w:tr w:rsidR="008F59EC" w:rsidRPr="00D75049" w14:paraId="552DE631" w14:textId="77777777" w:rsidTr="008F59EC">
        <w:trPr>
          <w:trHeight w:val="300"/>
        </w:trPr>
        <w:tc>
          <w:tcPr>
            <w:tcW w:w="6659" w:type="dxa"/>
            <w:noWrap/>
            <w:hideMark/>
          </w:tcPr>
          <w:p w14:paraId="5CBD5479"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2 days</w:t>
            </w:r>
          </w:p>
        </w:tc>
        <w:tc>
          <w:tcPr>
            <w:tcW w:w="2357" w:type="dxa"/>
            <w:noWrap/>
            <w:hideMark/>
          </w:tcPr>
          <w:p w14:paraId="665E92AD"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4,00,000</w:t>
            </w:r>
          </w:p>
        </w:tc>
      </w:tr>
      <w:tr w:rsidR="008F59EC" w:rsidRPr="00D75049" w14:paraId="3EB9B93B" w14:textId="77777777" w:rsidTr="008F59EC">
        <w:trPr>
          <w:trHeight w:val="300"/>
        </w:trPr>
        <w:tc>
          <w:tcPr>
            <w:tcW w:w="6659" w:type="dxa"/>
            <w:noWrap/>
            <w:hideMark/>
          </w:tcPr>
          <w:p w14:paraId="5CE4BC7E"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3 days</w:t>
            </w:r>
          </w:p>
        </w:tc>
        <w:tc>
          <w:tcPr>
            <w:tcW w:w="2357" w:type="dxa"/>
            <w:noWrap/>
            <w:hideMark/>
          </w:tcPr>
          <w:p w14:paraId="4E200DAE"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6,00,000</w:t>
            </w:r>
          </w:p>
        </w:tc>
      </w:tr>
      <w:tr w:rsidR="008F59EC" w:rsidRPr="00D75049" w14:paraId="5E8ED5D6" w14:textId="77777777" w:rsidTr="008F59EC">
        <w:trPr>
          <w:trHeight w:val="300"/>
        </w:trPr>
        <w:tc>
          <w:tcPr>
            <w:tcW w:w="6659" w:type="dxa"/>
            <w:noWrap/>
            <w:hideMark/>
          </w:tcPr>
          <w:p w14:paraId="7603F149"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4 days</w:t>
            </w:r>
          </w:p>
        </w:tc>
        <w:tc>
          <w:tcPr>
            <w:tcW w:w="2357" w:type="dxa"/>
            <w:noWrap/>
            <w:hideMark/>
          </w:tcPr>
          <w:p w14:paraId="104C6A18" w14:textId="77777777" w:rsidR="008F59EC" w:rsidRPr="00D75049" w:rsidRDefault="008F59EC" w:rsidP="00A165C8">
            <w:pPr>
              <w:jc w:val="center"/>
              <w:rPr>
                <w:rFonts w:ascii="Calibri" w:hAnsi="Calibri" w:cs="Calibri"/>
                <w:sz w:val="22"/>
                <w:szCs w:val="22"/>
              </w:rPr>
            </w:pPr>
            <w:r w:rsidRPr="00D75049">
              <w:rPr>
                <w:rFonts w:ascii="Calibri" w:hAnsi="Calibri" w:cs="Calibri"/>
                <w:sz w:val="22"/>
                <w:szCs w:val="22"/>
              </w:rPr>
              <w:t>8,00,000</w:t>
            </w:r>
          </w:p>
        </w:tc>
      </w:tr>
      <w:tr w:rsidR="008F59EC" w:rsidRPr="00D75049" w14:paraId="5BAC4742" w14:textId="77777777" w:rsidTr="008F59EC">
        <w:trPr>
          <w:trHeight w:val="600"/>
        </w:trPr>
        <w:tc>
          <w:tcPr>
            <w:tcW w:w="6659" w:type="dxa"/>
            <w:noWrap/>
            <w:hideMark/>
          </w:tcPr>
          <w:p w14:paraId="0EFCF179" w14:textId="77777777" w:rsidR="00A165C8" w:rsidRDefault="00A165C8" w:rsidP="00A165C8">
            <w:pPr>
              <w:jc w:val="center"/>
              <w:rPr>
                <w:rFonts w:ascii="Calibri" w:hAnsi="Calibri" w:cs="Calibri"/>
                <w:sz w:val="22"/>
                <w:szCs w:val="22"/>
              </w:rPr>
            </w:pPr>
          </w:p>
          <w:p w14:paraId="28AE58A5" w14:textId="02082EED" w:rsidR="008F59EC" w:rsidRPr="00D75049" w:rsidRDefault="008F59EC" w:rsidP="00A165C8">
            <w:pPr>
              <w:jc w:val="center"/>
              <w:rPr>
                <w:rFonts w:ascii="Calibri" w:hAnsi="Calibri" w:cs="Calibri"/>
                <w:sz w:val="22"/>
                <w:szCs w:val="22"/>
              </w:rPr>
            </w:pPr>
            <w:r w:rsidRPr="00D75049">
              <w:rPr>
                <w:rFonts w:ascii="Calibri" w:hAnsi="Calibri" w:cs="Calibri"/>
                <w:sz w:val="22"/>
                <w:szCs w:val="22"/>
              </w:rPr>
              <w:t>More than 4 days</w:t>
            </w:r>
          </w:p>
        </w:tc>
        <w:tc>
          <w:tcPr>
            <w:tcW w:w="2357" w:type="dxa"/>
            <w:hideMark/>
          </w:tcPr>
          <w:p w14:paraId="438B8CFB" w14:textId="77777777" w:rsidR="008F59EC" w:rsidRPr="00D75049" w:rsidRDefault="008F59EC" w:rsidP="00A165C8">
            <w:pPr>
              <w:jc w:val="both"/>
              <w:rPr>
                <w:rFonts w:ascii="Calibri" w:hAnsi="Calibri" w:cs="Calibri"/>
                <w:sz w:val="22"/>
                <w:szCs w:val="22"/>
              </w:rPr>
            </w:pPr>
            <w:r w:rsidRPr="00D75049">
              <w:rPr>
                <w:rFonts w:ascii="Calibri" w:hAnsi="Calibri" w:cs="Calibri"/>
                <w:sz w:val="22"/>
                <w:szCs w:val="22"/>
              </w:rPr>
              <w:t>None of the type of quoting incentives shall be paid</w:t>
            </w:r>
          </w:p>
        </w:tc>
      </w:tr>
      <w:tr w:rsidR="008F59EC" w:rsidRPr="00D75049" w14:paraId="77B839BF" w14:textId="77777777" w:rsidTr="008F59EC">
        <w:trPr>
          <w:trHeight w:val="300"/>
        </w:trPr>
        <w:tc>
          <w:tcPr>
            <w:tcW w:w="9016" w:type="dxa"/>
            <w:gridSpan w:val="2"/>
            <w:noWrap/>
            <w:hideMark/>
          </w:tcPr>
          <w:p w14:paraId="109E2F6D" w14:textId="2D0BEA84" w:rsidR="008F59EC" w:rsidRPr="00D75049" w:rsidRDefault="008F59EC" w:rsidP="00644194">
            <w:pPr>
              <w:jc w:val="both"/>
              <w:rPr>
                <w:rFonts w:ascii="Calibri" w:hAnsi="Calibri" w:cs="Calibri"/>
                <w:b/>
                <w:bCs/>
                <w:sz w:val="22"/>
                <w:szCs w:val="22"/>
              </w:rPr>
            </w:pPr>
            <w:r w:rsidRPr="00D75049">
              <w:rPr>
                <w:rFonts w:ascii="Calibri" w:hAnsi="Calibri" w:cs="Calibri"/>
                <w:b/>
                <w:bCs/>
                <w:sz w:val="22"/>
                <w:szCs w:val="22"/>
              </w:rPr>
              <w:t xml:space="preserve">Example </w:t>
            </w:r>
            <w:r w:rsidR="00E9797C" w:rsidRPr="00D75049">
              <w:rPr>
                <w:rFonts w:ascii="Calibri" w:hAnsi="Calibri" w:cs="Calibri"/>
                <w:b/>
                <w:bCs/>
                <w:sz w:val="22"/>
                <w:szCs w:val="22"/>
              </w:rPr>
              <w:t>–</w:t>
            </w:r>
          </w:p>
          <w:p w14:paraId="3D309E66" w14:textId="6C335272" w:rsidR="00E9797C" w:rsidRPr="00D75049" w:rsidRDefault="00E9797C" w:rsidP="00644194">
            <w:pPr>
              <w:pStyle w:val="ListParagraph"/>
              <w:numPr>
                <w:ilvl w:val="0"/>
                <w:numId w:val="28"/>
              </w:numPr>
              <w:jc w:val="both"/>
              <w:rPr>
                <w:rFonts w:ascii="Calibri" w:hAnsi="Calibri" w:cs="Calibri"/>
                <w:b/>
                <w:bCs/>
                <w:sz w:val="22"/>
                <w:szCs w:val="22"/>
              </w:rPr>
            </w:pPr>
            <w:r w:rsidRPr="00D75049">
              <w:rPr>
                <w:rFonts w:ascii="Calibri" w:hAnsi="Calibri" w:cs="Calibri"/>
                <w:sz w:val="22"/>
                <w:szCs w:val="22"/>
              </w:rPr>
              <w:t xml:space="preserve">If DPMM1 fails to quote on 1 day (except E day) in entire calendar month, then </w:t>
            </w:r>
            <w:r w:rsidR="00CA3680">
              <w:rPr>
                <w:rFonts w:ascii="Calibri" w:hAnsi="Calibri" w:cs="Calibri"/>
                <w:sz w:val="22"/>
                <w:szCs w:val="22"/>
              </w:rPr>
              <w:t xml:space="preserve">incentives will be reduced by </w:t>
            </w:r>
            <w:r w:rsidRPr="00D75049">
              <w:rPr>
                <w:rFonts w:ascii="Calibri" w:hAnsi="Calibri" w:cs="Calibri"/>
                <w:sz w:val="22"/>
                <w:szCs w:val="22"/>
              </w:rPr>
              <w:t>Rs 2,00,000</w:t>
            </w:r>
          </w:p>
          <w:p w14:paraId="5863A1A1" w14:textId="07EEBDE7" w:rsidR="00E9797C" w:rsidRPr="00D75049" w:rsidRDefault="00E9797C" w:rsidP="00644194">
            <w:pPr>
              <w:pStyle w:val="ListParagraph"/>
              <w:numPr>
                <w:ilvl w:val="0"/>
                <w:numId w:val="28"/>
              </w:numPr>
              <w:jc w:val="both"/>
              <w:rPr>
                <w:rFonts w:ascii="Calibri" w:hAnsi="Calibri" w:cs="Calibri"/>
                <w:b/>
                <w:bCs/>
                <w:sz w:val="22"/>
                <w:szCs w:val="22"/>
              </w:rPr>
            </w:pPr>
            <w:r w:rsidRPr="00D75049">
              <w:rPr>
                <w:rFonts w:ascii="Calibri" w:hAnsi="Calibri" w:cs="Calibri"/>
                <w:sz w:val="22"/>
                <w:szCs w:val="22"/>
              </w:rPr>
              <w:t xml:space="preserve">If DPMM1 fails to quote on 1 day (E day) in entire calendar month, then </w:t>
            </w:r>
            <w:r w:rsidR="00CA3680">
              <w:rPr>
                <w:rFonts w:ascii="Calibri" w:hAnsi="Calibri" w:cs="Calibri"/>
                <w:sz w:val="22"/>
                <w:szCs w:val="22"/>
              </w:rPr>
              <w:t xml:space="preserve">incentives will be reduced by </w:t>
            </w:r>
            <w:r w:rsidRPr="00D75049">
              <w:rPr>
                <w:rFonts w:ascii="Calibri" w:hAnsi="Calibri" w:cs="Calibri"/>
                <w:sz w:val="22"/>
                <w:szCs w:val="22"/>
              </w:rPr>
              <w:t xml:space="preserve">Rs 7,00,000 (Rs 5,00,000 E day </w:t>
            </w:r>
            <w:r w:rsidR="00CE309A" w:rsidRPr="00D75049">
              <w:rPr>
                <w:rFonts w:ascii="Calibri" w:hAnsi="Calibri" w:cs="Calibri"/>
                <w:sz w:val="22"/>
                <w:szCs w:val="22"/>
              </w:rPr>
              <w:t>+ Rs</w:t>
            </w:r>
            <w:r w:rsidRPr="00D75049">
              <w:rPr>
                <w:rFonts w:ascii="Calibri" w:hAnsi="Calibri" w:cs="Calibri"/>
                <w:sz w:val="22"/>
                <w:szCs w:val="22"/>
              </w:rPr>
              <w:t xml:space="preserve"> 2,00,000 daily).</w:t>
            </w:r>
          </w:p>
          <w:p w14:paraId="7B369327" w14:textId="7C241DF5" w:rsidR="00E9797C" w:rsidRPr="00D75049" w:rsidRDefault="00E9797C" w:rsidP="00644194">
            <w:pPr>
              <w:jc w:val="both"/>
              <w:rPr>
                <w:rFonts w:ascii="Calibri" w:hAnsi="Calibri" w:cs="Calibri"/>
                <w:b/>
                <w:bCs/>
                <w:sz w:val="22"/>
                <w:szCs w:val="22"/>
              </w:rPr>
            </w:pPr>
          </w:p>
        </w:tc>
      </w:tr>
    </w:tbl>
    <w:p w14:paraId="33913971" w14:textId="6BCF5AAE" w:rsidR="00BC3CCE" w:rsidRDefault="00BC3CCE" w:rsidP="00644194">
      <w:pPr>
        <w:jc w:val="both"/>
        <w:rPr>
          <w:rFonts w:ascii="Calibri" w:hAnsi="Calibri" w:cs="Calibri"/>
          <w:sz w:val="22"/>
          <w:szCs w:val="22"/>
        </w:rPr>
      </w:pPr>
    </w:p>
    <w:p w14:paraId="1A8F33BA" w14:textId="0C322FC3" w:rsidR="00BC3CCE" w:rsidRDefault="00BC3CCE" w:rsidP="00644194">
      <w:pPr>
        <w:jc w:val="both"/>
        <w:rPr>
          <w:rFonts w:ascii="Calibri" w:hAnsi="Calibri" w:cs="Calibri"/>
          <w:sz w:val="22"/>
          <w:szCs w:val="22"/>
        </w:rPr>
      </w:pPr>
    </w:p>
    <w:p w14:paraId="7C5F0109" w14:textId="5A2C7DB9" w:rsidR="00F16657" w:rsidRDefault="00F16657">
      <w:pPr>
        <w:spacing w:after="160" w:line="259" w:lineRule="auto"/>
        <w:rPr>
          <w:rFonts w:ascii="Calibri" w:hAnsi="Calibri" w:cs="Calibri"/>
          <w:sz w:val="22"/>
          <w:szCs w:val="22"/>
        </w:rPr>
      </w:pPr>
      <w:r>
        <w:rPr>
          <w:rFonts w:ascii="Calibri" w:hAnsi="Calibri" w:cs="Calibri"/>
          <w:sz w:val="22"/>
          <w:szCs w:val="22"/>
        </w:rPr>
        <w:br w:type="page"/>
      </w:r>
    </w:p>
    <w:p w14:paraId="3395DB11" w14:textId="6CF7FC57" w:rsidR="00D85082" w:rsidRPr="00D7298C" w:rsidRDefault="00D85082" w:rsidP="00644194">
      <w:pPr>
        <w:pStyle w:val="ListParagraph"/>
        <w:numPr>
          <w:ilvl w:val="0"/>
          <w:numId w:val="33"/>
        </w:numPr>
        <w:jc w:val="both"/>
        <w:rPr>
          <w:rFonts w:ascii="Calibri" w:hAnsi="Calibri" w:cs="Calibri"/>
          <w:b/>
          <w:sz w:val="22"/>
          <w:szCs w:val="22"/>
        </w:rPr>
      </w:pPr>
      <w:r w:rsidRPr="00D7298C">
        <w:rPr>
          <w:rFonts w:ascii="Calibri" w:hAnsi="Calibri" w:cs="Calibri"/>
          <w:b/>
          <w:sz w:val="22"/>
          <w:szCs w:val="22"/>
        </w:rPr>
        <w:lastRenderedPageBreak/>
        <w:t>Quoting Incentives for</w:t>
      </w:r>
      <w:r w:rsidRPr="00D7298C">
        <w:rPr>
          <w:rFonts w:ascii="Calibri" w:hAnsi="Calibri" w:cs="Calibri"/>
          <w:b/>
          <w:bCs/>
          <w:sz w:val="22"/>
          <w:szCs w:val="22"/>
        </w:rPr>
        <w:t xml:space="preserve"> </w:t>
      </w:r>
      <w:r w:rsidRPr="00D7298C">
        <w:rPr>
          <w:rFonts w:ascii="Calibri" w:hAnsi="Calibri" w:cs="Calibri"/>
          <w:b/>
          <w:sz w:val="22"/>
          <w:szCs w:val="22"/>
        </w:rPr>
        <w:t>Designated Primary Market Makers (DPMM2) in Rs.</w:t>
      </w:r>
    </w:p>
    <w:p w14:paraId="5A6AB6F0" w14:textId="77777777" w:rsidR="00D85082" w:rsidRPr="00D75049" w:rsidRDefault="00D85082" w:rsidP="00644194">
      <w:pPr>
        <w:pStyle w:val="ListParagraph"/>
        <w:ind w:left="1080"/>
        <w:jc w:val="both"/>
        <w:rPr>
          <w:rFonts w:ascii="Calibri" w:hAnsi="Calibri" w:cs="Calibri"/>
          <w:sz w:val="22"/>
          <w:szCs w:val="22"/>
        </w:rPr>
      </w:pPr>
    </w:p>
    <w:tbl>
      <w:tblPr>
        <w:tblStyle w:val="TableGrid"/>
        <w:tblW w:w="0" w:type="auto"/>
        <w:tblLook w:val="04A0" w:firstRow="1" w:lastRow="0" w:firstColumn="1" w:lastColumn="0" w:noHBand="0" w:noVBand="1"/>
      </w:tblPr>
      <w:tblGrid>
        <w:gridCol w:w="6659"/>
        <w:gridCol w:w="2357"/>
      </w:tblGrid>
      <w:tr w:rsidR="00E8631F" w:rsidRPr="00D75049" w14:paraId="4335D0D8" w14:textId="77777777" w:rsidTr="009C5435">
        <w:trPr>
          <w:trHeight w:val="360"/>
        </w:trPr>
        <w:tc>
          <w:tcPr>
            <w:tcW w:w="6659" w:type="dxa"/>
            <w:noWrap/>
            <w:hideMark/>
          </w:tcPr>
          <w:p w14:paraId="27B45E2B" w14:textId="77777777" w:rsidR="00E8631F" w:rsidRPr="00D75049" w:rsidRDefault="00E8631F" w:rsidP="00644194">
            <w:pPr>
              <w:jc w:val="both"/>
              <w:rPr>
                <w:rFonts w:ascii="Calibri" w:hAnsi="Calibri" w:cs="Calibri"/>
                <w:bCs/>
                <w:sz w:val="22"/>
                <w:szCs w:val="22"/>
              </w:rPr>
            </w:pPr>
            <w:r w:rsidRPr="00D75049">
              <w:rPr>
                <w:rFonts w:ascii="Calibri" w:hAnsi="Calibri" w:cs="Calibri"/>
                <w:bCs/>
                <w:sz w:val="22"/>
                <w:szCs w:val="22"/>
              </w:rPr>
              <w:t>Daily Quoting Incentives (except E Day) for current month contract *</w:t>
            </w:r>
          </w:p>
        </w:tc>
        <w:tc>
          <w:tcPr>
            <w:tcW w:w="2357" w:type="dxa"/>
            <w:noWrap/>
            <w:hideMark/>
          </w:tcPr>
          <w:p w14:paraId="4D8D5D01" w14:textId="782670C9" w:rsidR="00E8631F" w:rsidRPr="00D75049" w:rsidRDefault="00E8631F" w:rsidP="00A165C8">
            <w:pPr>
              <w:jc w:val="center"/>
              <w:rPr>
                <w:rFonts w:ascii="Calibri" w:hAnsi="Calibri" w:cs="Calibri"/>
                <w:bCs/>
                <w:sz w:val="22"/>
                <w:szCs w:val="22"/>
              </w:rPr>
            </w:pPr>
            <w:r w:rsidRPr="00D75049">
              <w:rPr>
                <w:rFonts w:ascii="Calibri" w:hAnsi="Calibri" w:cs="Calibri"/>
                <w:bCs/>
                <w:sz w:val="22"/>
                <w:szCs w:val="22"/>
              </w:rPr>
              <w:t>25,000</w:t>
            </w:r>
          </w:p>
        </w:tc>
      </w:tr>
      <w:tr w:rsidR="00E8631F" w:rsidRPr="00D75049" w14:paraId="41AEBE4D" w14:textId="77777777" w:rsidTr="009C5435">
        <w:trPr>
          <w:trHeight w:val="300"/>
        </w:trPr>
        <w:tc>
          <w:tcPr>
            <w:tcW w:w="6659" w:type="dxa"/>
            <w:noWrap/>
            <w:hideMark/>
          </w:tcPr>
          <w:p w14:paraId="0299D460" w14:textId="77777777" w:rsidR="00E8631F" w:rsidRPr="00D75049" w:rsidRDefault="00E8631F" w:rsidP="00644194">
            <w:pPr>
              <w:jc w:val="both"/>
              <w:rPr>
                <w:rFonts w:ascii="Calibri" w:hAnsi="Calibri" w:cs="Calibri"/>
                <w:sz w:val="22"/>
                <w:szCs w:val="22"/>
              </w:rPr>
            </w:pPr>
            <w:r w:rsidRPr="00D75049">
              <w:rPr>
                <w:rFonts w:ascii="Calibri" w:hAnsi="Calibri" w:cs="Calibri"/>
                <w:sz w:val="22"/>
                <w:szCs w:val="22"/>
              </w:rPr>
              <w:t>Additional quoting incentive for E Day (Current &amp; near month both)</w:t>
            </w:r>
          </w:p>
        </w:tc>
        <w:tc>
          <w:tcPr>
            <w:tcW w:w="2357" w:type="dxa"/>
            <w:noWrap/>
            <w:hideMark/>
          </w:tcPr>
          <w:p w14:paraId="62751B8C" w14:textId="232F9DCF" w:rsidR="00E8631F" w:rsidRPr="00D75049" w:rsidRDefault="00E8631F" w:rsidP="00A165C8">
            <w:pPr>
              <w:jc w:val="center"/>
              <w:rPr>
                <w:rFonts w:ascii="Calibri" w:hAnsi="Calibri" w:cs="Calibri"/>
                <w:bCs/>
                <w:sz w:val="22"/>
                <w:szCs w:val="22"/>
              </w:rPr>
            </w:pPr>
            <w:r w:rsidRPr="00D75049">
              <w:rPr>
                <w:rFonts w:ascii="Calibri" w:hAnsi="Calibri" w:cs="Calibri"/>
                <w:bCs/>
                <w:sz w:val="22"/>
                <w:szCs w:val="22"/>
              </w:rPr>
              <w:t>1,20,000</w:t>
            </w:r>
          </w:p>
        </w:tc>
      </w:tr>
      <w:tr w:rsidR="00E8631F" w:rsidRPr="00D75049" w14:paraId="30477A83" w14:textId="77777777" w:rsidTr="009C5435">
        <w:trPr>
          <w:trHeight w:val="300"/>
        </w:trPr>
        <w:tc>
          <w:tcPr>
            <w:tcW w:w="6659" w:type="dxa"/>
            <w:noWrap/>
            <w:hideMark/>
          </w:tcPr>
          <w:p w14:paraId="67C764CA" w14:textId="11D77E8A" w:rsidR="00E8631F" w:rsidRPr="00D75049" w:rsidRDefault="00E8631F" w:rsidP="00644194">
            <w:pPr>
              <w:jc w:val="both"/>
              <w:rPr>
                <w:rFonts w:ascii="Calibri" w:hAnsi="Calibri" w:cs="Calibri"/>
                <w:sz w:val="22"/>
                <w:szCs w:val="22"/>
              </w:rPr>
            </w:pPr>
            <w:r w:rsidRPr="00D75049">
              <w:rPr>
                <w:rFonts w:ascii="Calibri" w:hAnsi="Calibri" w:cs="Calibri"/>
                <w:sz w:val="22"/>
                <w:szCs w:val="22"/>
              </w:rPr>
              <w:t>Additional daily quoting incentive for presence in first half an hour (09:15 AM - 09:45 AM) - Minimum 7</w:t>
            </w:r>
            <w:r w:rsidR="00CD28F5" w:rsidRPr="00D75049">
              <w:rPr>
                <w:rFonts w:ascii="Calibri" w:hAnsi="Calibri" w:cs="Calibri"/>
                <w:sz w:val="22"/>
                <w:szCs w:val="22"/>
              </w:rPr>
              <w:t>0</w:t>
            </w:r>
            <w:r w:rsidRPr="00D75049">
              <w:rPr>
                <w:rFonts w:ascii="Calibri" w:hAnsi="Calibri" w:cs="Calibri"/>
                <w:sz w:val="22"/>
                <w:szCs w:val="22"/>
              </w:rPr>
              <w:t xml:space="preserve"> % #</w:t>
            </w:r>
          </w:p>
        </w:tc>
        <w:tc>
          <w:tcPr>
            <w:tcW w:w="2357" w:type="dxa"/>
            <w:noWrap/>
            <w:hideMark/>
          </w:tcPr>
          <w:p w14:paraId="67728AE6" w14:textId="64D436CA" w:rsidR="00E8631F" w:rsidRPr="00D75049" w:rsidRDefault="00E8631F" w:rsidP="00A165C8">
            <w:pPr>
              <w:jc w:val="center"/>
              <w:rPr>
                <w:rFonts w:ascii="Calibri" w:hAnsi="Calibri" w:cs="Calibri"/>
                <w:bCs/>
                <w:sz w:val="22"/>
                <w:szCs w:val="22"/>
              </w:rPr>
            </w:pPr>
            <w:r w:rsidRPr="00D75049">
              <w:rPr>
                <w:rFonts w:ascii="Calibri" w:hAnsi="Calibri" w:cs="Calibri"/>
                <w:bCs/>
                <w:sz w:val="22"/>
                <w:szCs w:val="22"/>
              </w:rPr>
              <w:t>10,000</w:t>
            </w:r>
          </w:p>
        </w:tc>
      </w:tr>
      <w:tr w:rsidR="00E8631F" w:rsidRPr="00D75049" w14:paraId="2B4A27D6" w14:textId="77777777" w:rsidTr="009C5435">
        <w:trPr>
          <w:trHeight w:val="300"/>
        </w:trPr>
        <w:tc>
          <w:tcPr>
            <w:tcW w:w="6659" w:type="dxa"/>
            <w:noWrap/>
            <w:hideMark/>
          </w:tcPr>
          <w:p w14:paraId="4133CF14" w14:textId="09CADBDA" w:rsidR="00E8631F" w:rsidRPr="00D75049" w:rsidRDefault="00E8631F" w:rsidP="00644194">
            <w:pPr>
              <w:jc w:val="both"/>
              <w:rPr>
                <w:rFonts w:ascii="Calibri" w:hAnsi="Calibri" w:cs="Calibri"/>
                <w:sz w:val="22"/>
                <w:szCs w:val="22"/>
              </w:rPr>
            </w:pPr>
            <w:r w:rsidRPr="00D75049">
              <w:rPr>
                <w:rFonts w:ascii="Calibri" w:hAnsi="Calibri" w:cs="Calibri"/>
                <w:sz w:val="22"/>
                <w:szCs w:val="22"/>
              </w:rPr>
              <w:t>Additional daily quoting incentive for presence in last half an hour (03:00 PM - 03:30 PM) - Minimum 7</w:t>
            </w:r>
            <w:r w:rsidR="00CD28F5" w:rsidRPr="00D75049">
              <w:rPr>
                <w:rFonts w:ascii="Calibri" w:hAnsi="Calibri" w:cs="Calibri"/>
                <w:sz w:val="22"/>
                <w:szCs w:val="22"/>
              </w:rPr>
              <w:t>0</w:t>
            </w:r>
            <w:r w:rsidRPr="00D75049">
              <w:rPr>
                <w:rFonts w:ascii="Calibri" w:hAnsi="Calibri" w:cs="Calibri"/>
                <w:sz w:val="22"/>
                <w:szCs w:val="22"/>
              </w:rPr>
              <w:t xml:space="preserve"> % #</w:t>
            </w:r>
          </w:p>
        </w:tc>
        <w:tc>
          <w:tcPr>
            <w:tcW w:w="2357" w:type="dxa"/>
            <w:noWrap/>
            <w:hideMark/>
          </w:tcPr>
          <w:p w14:paraId="7B9C03C9" w14:textId="039EE54F" w:rsidR="00E8631F" w:rsidRPr="00D75049" w:rsidRDefault="00E8631F" w:rsidP="00A165C8">
            <w:pPr>
              <w:jc w:val="center"/>
              <w:rPr>
                <w:rFonts w:ascii="Calibri" w:hAnsi="Calibri" w:cs="Calibri"/>
                <w:bCs/>
                <w:sz w:val="22"/>
                <w:szCs w:val="22"/>
              </w:rPr>
            </w:pPr>
            <w:r w:rsidRPr="00D75049">
              <w:rPr>
                <w:rFonts w:ascii="Calibri" w:hAnsi="Calibri" w:cs="Calibri"/>
                <w:bCs/>
                <w:sz w:val="22"/>
                <w:szCs w:val="22"/>
              </w:rPr>
              <w:t>5,000</w:t>
            </w:r>
          </w:p>
        </w:tc>
      </w:tr>
      <w:tr w:rsidR="00E8631F" w:rsidRPr="00D75049" w14:paraId="7B0215AB" w14:textId="77777777" w:rsidTr="009C5435">
        <w:trPr>
          <w:trHeight w:val="300"/>
        </w:trPr>
        <w:tc>
          <w:tcPr>
            <w:tcW w:w="6659" w:type="dxa"/>
            <w:noWrap/>
            <w:hideMark/>
          </w:tcPr>
          <w:p w14:paraId="56E71349" w14:textId="77777777" w:rsidR="00E8631F" w:rsidRPr="00D75049" w:rsidRDefault="00E8631F" w:rsidP="00644194">
            <w:pPr>
              <w:jc w:val="both"/>
              <w:rPr>
                <w:rFonts w:ascii="Calibri" w:hAnsi="Calibri" w:cs="Calibri"/>
                <w:sz w:val="22"/>
                <w:szCs w:val="22"/>
              </w:rPr>
            </w:pPr>
          </w:p>
        </w:tc>
        <w:tc>
          <w:tcPr>
            <w:tcW w:w="2357" w:type="dxa"/>
            <w:noWrap/>
            <w:hideMark/>
          </w:tcPr>
          <w:p w14:paraId="79DBA97D" w14:textId="77777777" w:rsidR="00E8631F" w:rsidRPr="00D75049" w:rsidRDefault="00E8631F" w:rsidP="00A165C8">
            <w:pPr>
              <w:jc w:val="center"/>
              <w:rPr>
                <w:rFonts w:ascii="Calibri" w:hAnsi="Calibri" w:cs="Calibri"/>
                <w:sz w:val="22"/>
                <w:szCs w:val="22"/>
              </w:rPr>
            </w:pPr>
          </w:p>
        </w:tc>
      </w:tr>
      <w:tr w:rsidR="006558E2" w:rsidRPr="00D75049" w14:paraId="30DD12D3" w14:textId="77777777" w:rsidTr="009C5435">
        <w:trPr>
          <w:trHeight w:val="300"/>
        </w:trPr>
        <w:tc>
          <w:tcPr>
            <w:tcW w:w="6659" w:type="dxa"/>
            <w:noWrap/>
            <w:hideMark/>
          </w:tcPr>
          <w:p w14:paraId="1A064BAB" w14:textId="4B02C978" w:rsidR="006558E2" w:rsidRPr="00D75049" w:rsidRDefault="009C5435" w:rsidP="00644194">
            <w:pPr>
              <w:jc w:val="both"/>
              <w:rPr>
                <w:rFonts w:ascii="Calibri" w:hAnsi="Calibri" w:cs="Calibri"/>
                <w:sz w:val="22"/>
                <w:szCs w:val="22"/>
              </w:rPr>
            </w:pPr>
            <w:r w:rsidRPr="00D75049">
              <w:rPr>
                <w:rFonts w:ascii="Calibri" w:hAnsi="Calibri" w:cs="Calibri"/>
                <w:sz w:val="22"/>
                <w:szCs w:val="22"/>
              </w:rPr>
              <w:t xml:space="preserve">Monthly quoting incentives </w:t>
            </w:r>
            <w:r w:rsidRPr="00D75049">
              <w:rPr>
                <w:rFonts w:ascii="Calibri" w:hAnsi="Calibri" w:cs="Calibri"/>
                <w:sz w:val="16"/>
                <w:szCs w:val="16"/>
              </w:rPr>
              <w:t>$</w:t>
            </w:r>
          </w:p>
        </w:tc>
        <w:tc>
          <w:tcPr>
            <w:tcW w:w="2357" w:type="dxa"/>
            <w:noWrap/>
            <w:hideMark/>
          </w:tcPr>
          <w:p w14:paraId="7E918D0C" w14:textId="79FAFD5D" w:rsidR="006558E2" w:rsidRPr="00D75049" w:rsidRDefault="006558E2" w:rsidP="00A165C8">
            <w:pPr>
              <w:jc w:val="center"/>
              <w:rPr>
                <w:rFonts w:ascii="Calibri" w:hAnsi="Calibri" w:cs="Calibri"/>
                <w:sz w:val="22"/>
                <w:szCs w:val="22"/>
              </w:rPr>
            </w:pPr>
            <w:r w:rsidRPr="00D75049">
              <w:rPr>
                <w:rFonts w:ascii="Calibri" w:hAnsi="Calibri" w:cs="Calibri"/>
                <w:sz w:val="22"/>
                <w:szCs w:val="22"/>
              </w:rPr>
              <w:t>8,80,000</w:t>
            </w:r>
          </w:p>
        </w:tc>
      </w:tr>
      <w:tr w:rsidR="006558E2" w:rsidRPr="00D75049" w14:paraId="144A4B4E" w14:textId="77777777" w:rsidTr="009C5435">
        <w:trPr>
          <w:trHeight w:val="300"/>
        </w:trPr>
        <w:tc>
          <w:tcPr>
            <w:tcW w:w="6659" w:type="dxa"/>
            <w:noWrap/>
            <w:hideMark/>
          </w:tcPr>
          <w:p w14:paraId="2C280018" w14:textId="5B2785AE" w:rsidR="006558E2" w:rsidRPr="00D75049" w:rsidRDefault="006558E2" w:rsidP="00644194">
            <w:pPr>
              <w:jc w:val="both"/>
              <w:rPr>
                <w:rFonts w:ascii="Calibri" w:hAnsi="Calibri" w:cs="Calibri"/>
                <w:sz w:val="22"/>
                <w:szCs w:val="22"/>
              </w:rPr>
            </w:pPr>
            <w:r w:rsidRPr="00D75049">
              <w:rPr>
                <w:rFonts w:ascii="Calibri" w:hAnsi="Calibri" w:cs="Calibri"/>
                <w:sz w:val="22"/>
                <w:szCs w:val="22"/>
              </w:rPr>
              <w:t xml:space="preserve">E </w:t>
            </w:r>
            <w:r w:rsidR="00D85082" w:rsidRPr="00D75049">
              <w:rPr>
                <w:rFonts w:ascii="Calibri" w:hAnsi="Calibri" w:cs="Calibri"/>
                <w:sz w:val="22"/>
                <w:szCs w:val="22"/>
              </w:rPr>
              <w:t xml:space="preserve">- </w:t>
            </w:r>
            <w:r w:rsidRPr="00D75049">
              <w:rPr>
                <w:rFonts w:ascii="Calibri" w:hAnsi="Calibri" w:cs="Calibri"/>
                <w:sz w:val="22"/>
                <w:szCs w:val="22"/>
              </w:rPr>
              <w:t>day incentives</w:t>
            </w:r>
          </w:p>
        </w:tc>
        <w:tc>
          <w:tcPr>
            <w:tcW w:w="2357" w:type="dxa"/>
            <w:noWrap/>
            <w:hideMark/>
          </w:tcPr>
          <w:p w14:paraId="15987196" w14:textId="526D3CA5" w:rsidR="006558E2" w:rsidRPr="00D75049" w:rsidRDefault="006558E2" w:rsidP="00A165C8">
            <w:pPr>
              <w:jc w:val="center"/>
              <w:rPr>
                <w:rFonts w:ascii="Calibri" w:hAnsi="Calibri" w:cs="Calibri"/>
                <w:sz w:val="22"/>
                <w:szCs w:val="22"/>
              </w:rPr>
            </w:pPr>
            <w:r w:rsidRPr="00D75049">
              <w:rPr>
                <w:rFonts w:ascii="Calibri" w:hAnsi="Calibri" w:cs="Calibri"/>
                <w:sz w:val="22"/>
                <w:szCs w:val="22"/>
              </w:rPr>
              <w:t>1,20,000</w:t>
            </w:r>
          </w:p>
        </w:tc>
      </w:tr>
      <w:tr w:rsidR="006558E2" w:rsidRPr="00D75049" w14:paraId="4E9FAD12" w14:textId="77777777" w:rsidTr="009C5435">
        <w:trPr>
          <w:trHeight w:val="300"/>
        </w:trPr>
        <w:tc>
          <w:tcPr>
            <w:tcW w:w="6659" w:type="dxa"/>
            <w:noWrap/>
            <w:hideMark/>
          </w:tcPr>
          <w:p w14:paraId="50A41DC2" w14:textId="416C5B75" w:rsidR="006558E2" w:rsidRPr="00D75049" w:rsidRDefault="006558E2" w:rsidP="00644194">
            <w:pPr>
              <w:jc w:val="both"/>
              <w:rPr>
                <w:rFonts w:ascii="Calibri" w:hAnsi="Calibri" w:cs="Calibri"/>
                <w:sz w:val="22"/>
                <w:szCs w:val="22"/>
              </w:rPr>
            </w:pPr>
            <w:r w:rsidRPr="00D75049">
              <w:rPr>
                <w:rFonts w:ascii="Calibri" w:hAnsi="Calibri" w:cs="Calibri"/>
                <w:sz w:val="22"/>
                <w:szCs w:val="22"/>
              </w:rPr>
              <w:t xml:space="preserve">Total DPMM </w:t>
            </w:r>
            <w:r w:rsidR="00D85082" w:rsidRPr="00D75049">
              <w:rPr>
                <w:rFonts w:ascii="Calibri" w:hAnsi="Calibri" w:cs="Calibri"/>
                <w:sz w:val="22"/>
                <w:szCs w:val="22"/>
              </w:rPr>
              <w:t>2</w:t>
            </w:r>
            <w:r w:rsidRPr="00D75049">
              <w:rPr>
                <w:rFonts w:ascii="Calibri" w:hAnsi="Calibri" w:cs="Calibri"/>
                <w:sz w:val="22"/>
                <w:szCs w:val="22"/>
              </w:rPr>
              <w:t xml:space="preserve"> monthly quoting incentive</w:t>
            </w:r>
            <w:r w:rsidR="009C5435" w:rsidRPr="00D75049">
              <w:rPr>
                <w:rFonts w:ascii="Calibri" w:hAnsi="Calibri" w:cs="Calibri"/>
                <w:sz w:val="22"/>
                <w:szCs w:val="22"/>
              </w:rPr>
              <w:t xml:space="preserve"> </w:t>
            </w:r>
            <w:r w:rsidR="009C5435" w:rsidRPr="00D75049">
              <w:rPr>
                <w:rFonts w:ascii="Calibri" w:hAnsi="Calibri" w:cs="Calibri"/>
                <w:sz w:val="16"/>
                <w:szCs w:val="16"/>
              </w:rPr>
              <w:t>$</w:t>
            </w:r>
          </w:p>
        </w:tc>
        <w:tc>
          <w:tcPr>
            <w:tcW w:w="2357" w:type="dxa"/>
            <w:noWrap/>
            <w:hideMark/>
          </w:tcPr>
          <w:p w14:paraId="43166EA6" w14:textId="1B7615AF" w:rsidR="006558E2" w:rsidRPr="00D75049" w:rsidRDefault="006558E2" w:rsidP="00A165C8">
            <w:pPr>
              <w:jc w:val="center"/>
              <w:rPr>
                <w:rFonts w:ascii="Calibri" w:hAnsi="Calibri" w:cs="Calibri"/>
                <w:b/>
                <w:sz w:val="22"/>
                <w:szCs w:val="22"/>
              </w:rPr>
            </w:pPr>
            <w:r w:rsidRPr="00D75049">
              <w:rPr>
                <w:rFonts w:ascii="Calibri" w:hAnsi="Calibri" w:cs="Calibri"/>
                <w:b/>
                <w:sz w:val="22"/>
                <w:szCs w:val="22"/>
              </w:rPr>
              <w:t>10,00,000</w:t>
            </w:r>
          </w:p>
        </w:tc>
      </w:tr>
      <w:tr w:rsidR="006558E2" w:rsidRPr="00D75049" w14:paraId="5F72CB22" w14:textId="77777777" w:rsidTr="006558E2">
        <w:trPr>
          <w:trHeight w:val="300"/>
        </w:trPr>
        <w:tc>
          <w:tcPr>
            <w:tcW w:w="9016" w:type="dxa"/>
            <w:gridSpan w:val="2"/>
            <w:shd w:val="clear" w:color="auto" w:fill="FFFFFF" w:themeFill="background1"/>
            <w:noWrap/>
          </w:tcPr>
          <w:p w14:paraId="2955E65A" w14:textId="77777777" w:rsidR="006558E2" w:rsidRPr="00D75049" w:rsidRDefault="006558E2" w:rsidP="00644194">
            <w:pPr>
              <w:jc w:val="both"/>
              <w:rPr>
                <w:rFonts w:ascii="Calibri" w:hAnsi="Calibri" w:cs="Calibri"/>
                <w:b/>
                <w:bCs/>
                <w:sz w:val="22"/>
                <w:szCs w:val="22"/>
              </w:rPr>
            </w:pPr>
          </w:p>
        </w:tc>
      </w:tr>
      <w:tr w:rsidR="00E8631F" w:rsidRPr="00D75049" w14:paraId="71953568" w14:textId="77777777" w:rsidTr="009C5435">
        <w:trPr>
          <w:trHeight w:val="300"/>
        </w:trPr>
        <w:tc>
          <w:tcPr>
            <w:tcW w:w="9016" w:type="dxa"/>
            <w:gridSpan w:val="2"/>
            <w:shd w:val="clear" w:color="auto" w:fill="D9E2F3" w:themeFill="accent1" w:themeFillTint="33"/>
            <w:noWrap/>
          </w:tcPr>
          <w:p w14:paraId="5EBF726A" w14:textId="77777777" w:rsidR="00E8631F" w:rsidRPr="00D75049" w:rsidRDefault="00E8631F" w:rsidP="00A165C8">
            <w:pPr>
              <w:jc w:val="center"/>
              <w:rPr>
                <w:rFonts w:ascii="Calibri" w:hAnsi="Calibri" w:cs="Calibri"/>
                <w:b/>
                <w:bCs/>
                <w:sz w:val="22"/>
                <w:szCs w:val="22"/>
              </w:rPr>
            </w:pPr>
            <w:r w:rsidRPr="00D75049">
              <w:rPr>
                <w:rFonts w:ascii="Calibri" w:hAnsi="Calibri" w:cs="Calibri"/>
                <w:b/>
                <w:bCs/>
                <w:sz w:val="22"/>
                <w:szCs w:val="22"/>
              </w:rPr>
              <w:t>Non-fulfilment of quoting obligation</w:t>
            </w:r>
          </w:p>
        </w:tc>
      </w:tr>
      <w:tr w:rsidR="006558E2" w:rsidRPr="00D75049" w14:paraId="72555BF6" w14:textId="77777777" w:rsidTr="009C5435">
        <w:trPr>
          <w:trHeight w:val="300"/>
        </w:trPr>
        <w:tc>
          <w:tcPr>
            <w:tcW w:w="6659" w:type="dxa"/>
            <w:noWrap/>
            <w:hideMark/>
          </w:tcPr>
          <w:p w14:paraId="042EBC03" w14:textId="77777777" w:rsidR="006558E2" w:rsidRPr="00D75049" w:rsidRDefault="006558E2" w:rsidP="00A165C8">
            <w:pPr>
              <w:jc w:val="center"/>
              <w:rPr>
                <w:rFonts w:ascii="Calibri" w:hAnsi="Calibri" w:cs="Calibri"/>
                <w:bCs/>
                <w:sz w:val="22"/>
                <w:szCs w:val="22"/>
              </w:rPr>
            </w:pPr>
            <w:r w:rsidRPr="00D75049">
              <w:rPr>
                <w:rFonts w:ascii="Calibri" w:hAnsi="Calibri" w:cs="Calibri"/>
                <w:bCs/>
                <w:sz w:val="22"/>
                <w:szCs w:val="22"/>
              </w:rPr>
              <w:t>Non-fulfilment of quoting obligation in a calendar month</w:t>
            </w:r>
          </w:p>
        </w:tc>
        <w:tc>
          <w:tcPr>
            <w:tcW w:w="2357" w:type="dxa"/>
            <w:noWrap/>
            <w:hideMark/>
          </w:tcPr>
          <w:p w14:paraId="0FEF81DB" w14:textId="41482560" w:rsidR="006558E2" w:rsidRPr="00416693" w:rsidRDefault="00416693" w:rsidP="00A165C8">
            <w:pPr>
              <w:jc w:val="both"/>
              <w:rPr>
                <w:rFonts w:ascii="Calibri" w:hAnsi="Calibri" w:cs="Calibri"/>
                <w:b/>
                <w:bCs/>
                <w:sz w:val="22"/>
                <w:szCs w:val="22"/>
              </w:rPr>
            </w:pPr>
            <w:r w:rsidRPr="00416693">
              <w:rPr>
                <w:rFonts w:ascii="Calibri" w:hAnsi="Calibri" w:cs="Calibri"/>
                <w:b/>
                <w:bCs/>
                <w:sz w:val="22"/>
                <w:szCs w:val="22"/>
              </w:rPr>
              <w:t xml:space="preserve">Reduction </w:t>
            </w:r>
            <w:r w:rsidR="006558E2" w:rsidRPr="00416693">
              <w:rPr>
                <w:rFonts w:ascii="Calibri" w:hAnsi="Calibri" w:cs="Calibri"/>
                <w:b/>
                <w:bCs/>
                <w:sz w:val="22"/>
                <w:szCs w:val="22"/>
              </w:rPr>
              <w:t xml:space="preserve">of </w:t>
            </w:r>
            <w:r w:rsidRPr="00416693">
              <w:rPr>
                <w:rFonts w:ascii="Calibri" w:hAnsi="Calibri" w:cs="Calibri"/>
                <w:b/>
                <w:bCs/>
                <w:sz w:val="22"/>
                <w:szCs w:val="22"/>
              </w:rPr>
              <w:t xml:space="preserve">Quoting </w:t>
            </w:r>
            <w:r w:rsidR="006558E2" w:rsidRPr="00416693">
              <w:rPr>
                <w:rFonts w:ascii="Calibri" w:hAnsi="Calibri" w:cs="Calibri"/>
                <w:b/>
                <w:bCs/>
                <w:sz w:val="22"/>
                <w:szCs w:val="22"/>
              </w:rPr>
              <w:t>Incentives</w:t>
            </w:r>
          </w:p>
        </w:tc>
      </w:tr>
      <w:tr w:rsidR="00C33A43" w:rsidRPr="00D75049" w14:paraId="74B7AD38" w14:textId="77777777" w:rsidTr="009C5435">
        <w:trPr>
          <w:trHeight w:val="300"/>
        </w:trPr>
        <w:tc>
          <w:tcPr>
            <w:tcW w:w="6659" w:type="dxa"/>
            <w:noWrap/>
            <w:hideMark/>
          </w:tcPr>
          <w:p w14:paraId="4FB5EF6B" w14:textId="77777777" w:rsidR="00C33A43" w:rsidRPr="00D75049" w:rsidRDefault="00C33A43" w:rsidP="00A165C8">
            <w:pPr>
              <w:jc w:val="center"/>
              <w:rPr>
                <w:rFonts w:ascii="Calibri" w:hAnsi="Calibri" w:cs="Calibri"/>
                <w:sz w:val="22"/>
                <w:szCs w:val="22"/>
              </w:rPr>
            </w:pPr>
            <w:r w:rsidRPr="00D75049">
              <w:rPr>
                <w:rFonts w:ascii="Calibri" w:hAnsi="Calibri" w:cs="Calibri"/>
                <w:sz w:val="22"/>
                <w:szCs w:val="22"/>
              </w:rPr>
              <w:t>0 days</w:t>
            </w:r>
          </w:p>
        </w:tc>
        <w:tc>
          <w:tcPr>
            <w:tcW w:w="2357" w:type="dxa"/>
            <w:noWrap/>
            <w:hideMark/>
          </w:tcPr>
          <w:p w14:paraId="11AEA9E0" w14:textId="5986E56B" w:rsidR="00C33A43" w:rsidRPr="00D75049" w:rsidRDefault="00C33A43" w:rsidP="00A165C8">
            <w:pPr>
              <w:jc w:val="center"/>
              <w:rPr>
                <w:rFonts w:ascii="Calibri" w:hAnsi="Calibri" w:cs="Calibri"/>
                <w:bCs/>
                <w:sz w:val="22"/>
                <w:szCs w:val="22"/>
              </w:rPr>
            </w:pPr>
            <w:r w:rsidRPr="00D75049">
              <w:rPr>
                <w:rFonts w:ascii="Calibri" w:hAnsi="Calibri" w:cs="Calibri"/>
                <w:bCs/>
                <w:sz w:val="22"/>
                <w:szCs w:val="22"/>
              </w:rPr>
              <w:t>N</w:t>
            </w:r>
            <w:r w:rsidR="00416693">
              <w:rPr>
                <w:rFonts w:ascii="Calibri" w:hAnsi="Calibri" w:cs="Calibri"/>
                <w:bCs/>
                <w:sz w:val="22"/>
                <w:szCs w:val="22"/>
              </w:rPr>
              <w:t>IL</w:t>
            </w:r>
          </w:p>
        </w:tc>
      </w:tr>
      <w:tr w:rsidR="00C33A43" w:rsidRPr="00D75049" w14:paraId="6590D5DA" w14:textId="77777777" w:rsidTr="009C5435">
        <w:trPr>
          <w:trHeight w:val="300"/>
        </w:trPr>
        <w:tc>
          <w:tcPr>
            <w:tcW w:w="6659" w:type="dxa"/>
            <w:noWrap/>
            <w:hideMark/>
          </w:tcPr>
          <w:p w14:paraId="457D3C0C" w14:textId="77777777" w:rsidR="00C33A43" w:rsidRPr="00D75049" w:rsidRDefault="00C33A43" w:rsidP="00A165C8">
            <w:pPr>
              <w:jc w:val="center"/>
              <w:rPr>
                <w:rFonts w:ascii="Calibri" w:hAnsi="Calibri" w:cs="Calibri"/>
                <w:sz w:val="22"/>
                <w:szCs w:val="22"/>
              </w:rPr>
            </w:pPr>
            <w:r w:rsidRPr="00D75049">
              <w:rPr>
                <w:rFonts w:ascii="Calibri" w:hAnsi="Calibri" w:cs="Calibri"/>
                <w:sz w:val="22"/>
                <w:szCs w:val="22"/>
              </w:rPr>
              <w:t>1 days</w:t>
            </w:r>
          </w:p>
        </w:tc>
        <w:tc>
          <w:tcPr>
            <w:tcW w:w="2357" w:type="dxa"/>
            <w:noWrap/>
            <w:hideMark/>
          </w:tcPr>
          <w:p w14:paraId="70757831" w14:textId="3D9CFE06" w:rsidR="00C33A43" w:rsidRPr="00D75049" w:rsidRDefault="00C33A43" w:rsidP="00A165C8">
            <w:pPr>
              <w:jc w:val="center"/>
              <w:rPr>
                <w:rFonts w:ascii="Calibri" w:hAnsi="Calibri" w:cs="Calibri"/>
                <w:bCs/>
                <w:sz w:val="22"/>
                <w:szCs w:val="22"/>
              </w:rPr>
            </w:pPr>
            <w:r w:rsidRPr="00D75049">
              <w:rPr>
                <w:rFonts w:ascii="Calibri" w:hAnsi="Calibri" w:cs="Calibri"/>
                <w:bCs/>
                <w:sz w:val="22"/>
                <w:szCs w:val="22"/>
              </w:rPr>
              <w:t>50,000</w:t>
            </w:r>
          </w:p>
        </w:tc>
      </w:tr>
      <w:tr w:rsidR="00C33A43" w:rsidRPr="00D75049" w14:paraId="47D930A3" w14:textId="77777777" w:rsidTr="009C5435">
        <w:trPr>
          <w:trHeight w:val="300"/>
        </w:trPr>
        <w:tc>
          <w:tcPr>
            <w:tcW w:w="6659" w:type="dxa"/>
            <w:noWrap/>
            <w:hideMark/>
          </w:tcPr>
          <w:p w14:paraId="0068F553" w14:textId="77777777" w:rsidR="00C33A43" w:rsidRPr="00D75049" w:rsidRDefault="00C33A43" w:rsidP="00A165C8">
            <w:pPr>
              <w:jc w:val="center"/>
              <w:rPr>
                <w:rFonts w:ascii="Calibri" w:hAnsi="Calibri" w:cs="Calibri"/>
                <w:sz w:val="22"/>
                <w:szCs w:val="22"/>
              </w:rPr>
            </w:pPr>
            <w:r w:rsidRPr="00D75049">
              <w:rPr>
                <w:rFonts w:ascii="Calibri" w:hAnsi="Calibri" w:cs="Calibri"/>
                <w:sz w:val="22"/>
                <w:szCs w:val="22"/>
              </w:rPr>
              <w:t>2 days</w:t>
            </w:r>
          </w:p>
        </w:tc>
        <w:tc>
          <w:tcPr>
            <w:tcW w:w="2357" w:type="dxa"/>
            <w:noWrap/>
            <w:hideMark/>
          </w:tcPr>
          <w:p w14:paraId="55981E8F" w14:textId="43DFB948" w:rsidR="00C33A43" w:rsidRPr="00D75049" w:rsidRDefault="00C33A43" w:rsidP="00A165C8">
            <w:pPr>
              <w:jc w:val="center"/>
              <w:rPr>
                <w:rFonts w:ascii="Calibri" w:hAnsi="Calibri" w:cs="Calibri"/>
                <w:bCs/>
                <w:sz w:val="22"/>
                <w:szCs w:val="22"/>
              </w:rPr>
            </w:pPr>
            <w:r w:rsidRPr="00D75049">
              <w:rPr>
                <w:rFonts w:ascii="Calibri" w:hAnsi="Calibri" w:cs="Calibri"/>
                <w:bCs/>
                <w:sz w:val="22"/>
                <w:szCs w:val="22"/>
              </w:rPr>
              <w:t>1,00,000</w:t>
            </w:r>
          </w:p>
        </w:tc>
      </w:tr>
      <w:tr w:rsidR="00C33A43" w:rsidRPr="00D75049" w14:paraId="50D24355" w14:textId="77777777" w:rsidTr="009C5435">
        <w:trPr>
          <w:trHeight w:val="300"/>
        </w:trPr>
        <w:tc>
          <w:tcPr>
            <w:tcW w:w="6659" w:type="dxa"/>
            <w:noWrap/>
            <w:hideMark/>
          </w:tcPr>
          <w:p w14:paraId="722BB986" w14:textId="77777777" w:rsidR="00C33A43" w:rsidRPr="00D75049" w:rsidRDefault="00C33A43" w:rsidP="00A165C8">
            <w:pPr>
              <w:jc w:val="center"/>
              <w:rPr>
                <w:rFonts w:ascii="Calibri" w:hAnsi="Calibri" w:cs="Calibri"/>
                <w:sz w:val="22"/>
                <w:szCs w:val="22"/>
              </w:rPr>
            </w:pPr>
            <w:r w:rsidRPr="00D75049">
              <w:rPr>
                <w:rFonts w:ascii="Calibri" w:hAnsi="Calibri" w:cs="Calibri"/>
                <w:sz w:val="22"/>
                <w:szCs w:val="22"/>
              </w:rPr>
              <w:t>3 days</w:t>
            </w:r>
          </w:p>
        </w:tc>
        <w:tc>
          <w:tcPr>
            <w:tcW w:w="2357" w:type="dxa"/>
            <w:noWrap/>
            <w:hideMark/>
          </w:tcPr>
          <w:p w14:paraId="1279417E" w14:textId="71414B6E" w:rsidR="00C33A43" w:rsidRPr="00D75049" w:rsidRDefault="00C33A43" w:rsidP="00A165C8">
            <w:pPr>
              <w:jc w:val="center"/>
              <w:rPr>
                <w:rFonts w:ascii="Calibri" w:hAnsi="Calibri" w:cs="Calibri"/>
                <w:bCs/>
                <w:sz w:val="22"/>
                <w:szCs w:val="22"/>
              </w:rPr>
            </w:pPr>
            <w:r w:rsidRPr="00D75049">
              <w:rPr>
                <w:rFonts w:ascii="Calibri" w:hAnsi="Calibri" w:cs="Calibri"/>
                <w:bCs/>
                <w:sz w:val="22"/>
                <w:szCs w:val="22"/>
              </w:rPr>
              <w:t>1,50,000</w:t>
            </w:r>
          </w:p>
        </w:tc>
      </w:tr>
      <w:tr w:rsidR="00C33A43" w:rsidRPr="00D75049" w14:paraId="7C41A514" w14:textId="77777777" w:rsidTr="009C5435">
        <w:trPr>
          <w:trHeight w:val="300"/>
        </w:trPr>
        <w:tc>
          <w:tcPr>
            <w:tcW w:w="6659" w:type="dxa"/>
            <w:noWrap/>
            <w:hideMark/>
          </w:tcPr>
          <w:p w14:paraId="2D6DF570" w14:textId="77777777" w:rsidR="00C33A43" w:rsidRPr="00D75049" w:rsidRDefault="00C33A43" w:rsidP="00A165C8">
            <w:pPr>
              <w:jc w:val="center"/>
              <w:rPr>
                <w:rFonts w:ascii="Calibri" w:hAnsi="Calibri" w:cs="Calibri"/>
                <w:sz w:val="22"/>
                <w:szCs w:val="22"/>
              </w:rPr>
            </w:pPr>
            <w:r w:rsidRPr="00D75049">
              <w:rPr>
                <w:rFonts w:ascii="Calibri" w:hAnsi="Calibri" w:cs="Calibri"/>
                <w:sz w:val="22"/>
                <w:szCs w:val="22"/>
              </w:rPr>
              <w:t>4 days</w:t>
            </w:r>
          </w:p>
        </w:tc>
        <w:tc>
          <w:tcPr>
            <w:tcW w:w="2357" w:type="dxa"/>
            <w:noWrap/>
            <w:hideMark/>
          </w:tcPr>
          <w:p w14:paraId="6E6D9031" w14:textId="6661BF37" w:rsidR="00C33A43" w:rsidRPr="00D75049" w:rsidRDefault="00C33A43" w:rsidP="00A165C8">
            <w:pPr>
              <w:jc w:val="center"/>
              <w:rPr>
                <w:rFonts w:ascii="Calibri" w:hAnsi="Calibri" w:cs="Calibri"/>
                <w:bCs/>
                <w:sz w:val="22"/>
                <w:szCs w:val="22"/>
              </w:rPr>
            </w:pPr>
            <w:r w:rsidRPr="00D75049">
              <w:rPr>
                <w:rFonts w:ascii="Calibri" w:hAnsi="Calibri" w:cs="Calibri"/>
                <w:bCs/>
                <w:sz w:val="22"/>
                <w:szCs w:val="22"/>
              </w:rPr>
              <w:t>2,00,000</w:t>
            </w:r>
          </w:p>
        </w:tc>
      </w:tr>
      <w:tr w:rsidR="00C33A43" w:rsidRPr="00D75049" w14:paraId="12EBF3A9" w14:textId="77777777" w:rsidTr="009C5435">
        <w:trPr>
          <w:trHeight w:val="600"/>
        </w:trPr>
        <w:tc>
          <w:tcPr>
            <w:tcW w:w="6659" w:type="dxa"/>
            <w:noWrap/>
            <w:hideMark/>
          </w:tcPr>
          <w:p w14:paraId="722F9F7A" w14:textId="77777777" w:rsidR="00A165C8" w:rsidRDefault="00A165C8" w:rsidP="00A165C8">
            <w:pPr>
              <w:jc w:val="center"/>
              <w:rPr>
                <w:rFonts w:ascii="Calibri" w:hAnsi="Calibri" w:cs="Calibri"/>
                <w:sz w:val="22"/>
                <w:szCs w:val="22"/>
              </w:rPr>
            </w:pPr>
          </w:p>
          <w:p w14:paraId="7D66E513" w14:textId="7B652454" w:rsidR="00C33A43" w:rsidRPr="00D75049" w:rsidRDefault="00C33A43" w:rsidP="00A165C8">
            <w:pPr>
              <w:jc w:val="center"/>
              <w:rPr>
                <w:rFonts w:ascii="Calibri" w:hAnsi="Calibri" w:cs="Calibri"/>
                <w:sz w:val="22"/>
                <w:szCs w:val="22"/>
              </w:rPr>
            </w:pPr>
            <w:r w:rsidRPr="00D75049">
              <w:rPr>
                <w:rFonts w:ascii="Calibri" w:hAnsi="Calibri" w:cs="Calibri"/>
                <w:sz w:val="22"/>
                <w:szCs w:val="22"/>
              </w:rPr>
              <w:t>More than 4 days</w:t>
            </w:r>
          </w:p>
        </w:tc>
        <w:tc>
          <w:tcPr>
            <w:tcW w:w="2357" w:type="dxa"/>
            <w:hideMark/>
          </w:tcPr>
          <w:p w14:paraId="6F6F10FF" w14:textId="2517ECE3" w:rsidR="00C33A43" w:rsidRPr="00D75049" w:rsidRDefault="00C33A43" w:rsidP="00A165C8">
            <w:pPr>
              <w:jc w:val="both"/>
              <w:rPr>
                <w:rFonts w:ascii="Calibri" w:hAnsi="Calibri" w:cs="Calibri"/>
                <w:bCs/>
                <w:sz w:val="22"/>
                <w:szCs w:val="22"/>
              </w:rPr>
            </w:pPr>
            <w:r w:rsidRPr="00D75049">
              <w:rPr>
                <w:rFonts w:ascii="Calibri" w:hAnsi="Calibri" w:cs="Calibri"/>
                <w:bCs/>
                <w:sz w:val="22"/>
                <w:szCs w:val="22"/>
              </w:rPr>
              <w:t>None of the type of quoting incentives shall be paid</w:t>
            </w:r>
          </w:p>
        </w:tc>
      </w:tr>
      <w:tr w:rsidR="00E8631F" w:rsidRPr="00D75049" w14:paraId="1621A966" w14:textId="77777777" w:rsidTr="009C5435">
        <w:trPr>
          <w:trHeight w:val="300"/>
        </w:trPr>
        <w:tc>
          <w:tcPr>
            <w:tcW w:w="9016" w:type="dxa"/>
            <w:gridSpan w:val="2"/>
            <w:noWrap/>
            <w:hideMark/>
          </w:tcPr>
          <w:p w14:paraId="00EF58F7" w14:textId="31811F6D" w:rsidR="00E8631F" w:rsidRPr="00D75049" w:rsidRDefault="00E8631F" w:rsidP="00644194">
            <w:pPr>
              <w:jc w:val="both"/>
              <w:rPr>
                <w:rFonts w:ascii="Calibri" w:hAnsi="Calibri" w:cs="Calibri"/>
                <w:b/>
                <w:bCs/>
                <w:sz w:val="22"/>
                <w:szCs w:val="22"/>
              </w:rPr>
            </w:pPr>
            <w:r w:rsidRPr="00D75049">
              <w:rPr>
                <w:rFonts w:ascii="Calibri" w:hAnsi="Calibri" w:cs="Calibri"/>
                <w:b/>
                <w:bCs/>
                <w:sz w:val="22"/>
                <w:szCs w:val="22"/>
              </w:rPr>
              <w:t>Example –</w:t>
            </w:r>
          </w:p>
          <w:p w14:paraId="419F6CF8" w14:textId="00988301" w:rsidR="006558E2" w:rsidRPr="00D75049" w:rsidRDefault="006558E2" w:rsidP="00644194">
            <w:pPr>
              <w:pStyle w:val="ListParagraph"/>
              <w:numPr>
                <w:ilvl w:val="0"/>
                <w:numId w:val="30"/>
              </w:numPr>
              <w:jc w:val="both"/>
              <w:rPr>
                <w:rFonts w:ascii="Calibri" w:hAnsi="Calibri" w:cs="Calibri"/>
                <w:bCs/>
                <w:sz w:val="22"/>
                <w:szCs w:val="22"/>
              </w:rPr>
            </w:pPr>
            <w:r w:rsidRPr="00D75049">
              <w:rPr>
                <w:rFonts w:ascii="Calibri" w:hAnsi="Calibri" w:cs="Calibri"/>
                <w:bCs/>
                <w:sz w:val="22"/>
                <w:szCs w:val="22"/>
              </w:rPr>
              <w:t>If DPMM2 fails to quote on 1 day (except E day) in in entire calendar month, then</w:t>
            </w:r>
            <w:r w:rsidR="00CA3680">
              <w:rPr>
                <w:rFonts w:ascii="Calibri" w:hAnsi="Calibri" w:cs="Calibri"/>
                <w:bCs/>
                <w:sz w:val="22"/>
                <w:szCs w:val="22"/>
              </w:rPr>
              <w:t xml:space="preserve"> incentives will be reduced by </w:t>
            </w:r>
            <w:r w:rsidRPr="00D75049">
              <w:rPr>
                <w:rFonts w:ascii="Calibri" w:hAnsi="Calibri" w:cs="Calibri"/>
                <w:bCs/>
                <w:sz w:val="22"/>
                <w:szCs w:val="22"/>
              </w:rPr>
              <w:t>Rs 50,000.</w:t>
            </w:r>
          </w:p>
          <w:p w14:paraId="1A14F82A" w14:textId="75E67854" w:rsidR="00E8631F" w:rsidRPr="00D75049" w:rsidRDefault="006558E2" w:rsidP="00644194">
            <w:pPr>
              <w:pStyle w:val="ListParagraph"/>
              <w:numPr>
                <w:ilvl w:val="0"/>
                <w:numId w:val="30"/>
              </w:numPr>
              <w:jc w:val="both"/>
              <w:rPr>
                <w:rFonts w:ascii="Calibri" w:hAnsi="Calibri" w:cs="Calibri"/>
                <w:bCs/>
                <w:sz w:val="22"/>
                <w:szCs w:val="22"/>
              </w:rPr>
            </w:pPr>
            <w:r w:rsidRPr="00D75049">
              <w:rPr>
                <w:rFonts w:ascii="Calibri" w:hAnsi="Calibri" w:cs="Calibri"/>
                <w:bCs/>
                <w:sz w:val="22"/>
                <w:szCs w:val="22"/>
              </w:rPr>
              <w:t xml:space="preserve">If DPMM2 fails to quote on 1 day (E day) in entire calendar month, then </w:t>
            </w:r>
            <w:r w:rsidR="00CA3680">
              <w:rPr>
                <w:rFonts w:ascii="Calibri" w:hAnsi="Calibri" w:cs="Calibri"/>
                <w:bCs/>
                <w:sz w:val="22"/>
                <w:szCs w:val="22"/>
              </w:rPr>
              <w:t xml:space="preserve">incentives will be reduced by </w:t>
            </w:r>
            <w:r w:rsidRPr="00D75049">
              <w:rPr>
                <w:rFonts w:ascii="Calibri" w:hAnsi="Calibri" w:cs="Calibri"/>
                <w:bCs/>
                <w:sz w:val="22"/>
                <w:szCs w:val="22"/>
              </w:rPr>
              <w:t>Rs 1,70,000 (Rs 1,20,000 E day + Rs 50,000 daily).</w:t>
            </w:r>
          </w:p>
          <w:p w14:paraId="5A9B6294" w14:textId="38E09084" w:rsidR="006558E2" w:rsidRPr="00D75049" w:rsidRDefault="006558E2" w:rsidP="00644194">
            <w:pPr>
              <w:jc w:val="both"/>
              <w:rPr>
                <w:rFonts w:ascii="Calibri" w:hAnsi="Calibri" w:cs="Calibri"/>
                <w:b/>
                <w:bCs/>
                <w:sz w:val="22"/>
                <w:szCs w:val="22"/>
              </w:rPr>
            </w:pPr>
          </w:p>
        </w:tc>
      </w:tr>
    </w:tbl>
    <w:p w14:paraId="526DC6F1" w14:textId="25D18399" w:rsidR="00E8631F" w:rsidRPr="00D75049" w:rsidRDefault="00E8631F" w:rsidP="00644194">
      <w:pPr>
        <w:pStyle w:val="ListParagraph"/>
        <w:ind w:left="1485"/>
        <w:jc w:val="both"/>
        <w:rPr>
          <w:rFonts w:ascii="Calibri" w:hAnsi="Calibri" w:cs="Calibri"/>
          <w:sz w:val="22"/>
          <w:szCs w:val="22"/>
        </w:rPr>
      </w:pPr>
    </w:p>
    <w:p w14:paraId="2FDA094D" w14:textId="77777777" w:rsidR="006558E2" w:rsidRPr="00D75049" w:rsidRDefault="006558E2" w:rsidP="00644194">
      <w:pPr>
        <w:jc w:val="both"/>
        <w:rPr>
          <w:rFonts w:ascii="Calibri" w:hAnsi="Calibri" w:cs="Calibri"/>
          <w:b/>
          <w:bCs/>
          <w:sz w:val="22"/>
          <w:szCs w:val="22"/>
        </w:rPr>
      </w:pPr>
      <w:r w:rsidRPr="00D75049">
        <w:rPr>
          <w:rFonts w:ascii="Calibri" w:hAnsi="Calibri" w:cs="Calibri"/>
          <w:b/>
          <w:bCs/>
          <w:sz w:val="22"/>
          <w:szCs w:val="22"/>
        </w:rPr>
        <w:t>Note –</w:t>
      </w:r>
    </w:p>
    <w:p w14:paraId="5AA3ACB5" w14:textId="4804D182" w:rsidR="006558E2" w:rsidRPr="00D75049" w:rsidRDefault="006558E2" w:rsidP="00644194">
      <w:pPr>
        <w:pStyle w:val="ListParagraph"/>
        <w:numPr>
          <w:ilvl w:val="0"/>
          <w:numId w:val="31"/>
        </w:numPr>
        <w:jc w:val="both"/>
        <w:rPr>
          <w:rFonts w:ascii="Calibri" w:hAnsi="Calibri" w:cs="Calibri"/>
          <w:sz w:val="22"/>
          <w:szCs w:val="22"/>
        </w:rPr>
      </w:pPr>
      <w:r w:rsidRPr="00D75049">
        <w:rPr>
          <w:rFonts w:ascii="Calibri" w:hAnsi="Calibri" w:cs="Calibri"/>
          <w:sz w:val="22"/>
          <w:szCs w:val="22"/>
          <w:lang w:eastAsia="en-IN"/>
        </w:rPr>
        <w:t xml:space="preserve">Quoting Incentives shall be computed based on the fulfillment of quoting obligations as specified in the scheme, however in case total quoting incentive amount is less than </w:t>
      </w:r>
      <w:r w:rsidR="00D85082" w:rsidRPr="00D75049">
        <w:rPr>
          <w:rFonts w:ascii="Calibri" w:hAnsi="Calibri" w:cs="Calibri"/>
          <w:sz w:val="22"/>
          <w:szCs w:val="22"/>
          <w:lang w:eastAsia="en-IN"/>
        </w:rPr>
        <w:t xml:space="preserve">or equal to </w:t>
      </w:r>
      <w:r w:rsidRPr="00D75049">
        <w:rPr>
          <w:rFonts w:ascii="Calibri" w:hAnsi="Calibri" w:cs="Calibri"/>
          <w:sz w:val="22"/>
          <w:szCs w:val="22"/>
          <w:lang w:eastAsia="en-IN"/>
        </w:rPr>
        <w:t xml:space="preserve">0, </w:t>
      </w:r>
      <w:r w:rsidR="00123290" w:rsidRPr="00D75049">
        <w:rPr>
          <w:rFonts w:ascii="Calibri" w:hAnsi="Calibri" w:cs="Calibri"/>
          <w:sz w:val="22"/>
          <w:szCs w:val="22"/>
          <w:lang w:eastAsia="en-IN"/>
        </w:rPr>
        <w:t>in such cases DPMM shall not be eligible to receive any quoting incentives</w:t>
      </w:r>
      <w:r w:rsidRPr="00D75049">
        <w:rPr>
          <w:rFonts w:ascii="Calibri" w:hAnsi="Calibri" w:cs="Calibri"/>
          <w:sz w:val="22"/>
          <w:szCs w:val="22"/>
          <w:lang w:eastAsia="en-IN"/>
        </w:rPr>
        <w:t>.</w:t>
      </w:r>
    </w:p>
    <w:p w14:paraId="6EF5FF0F" w14:textId="77777777" w:rsidR="00D85082" w:rsidRPr="00D75049" w:rsidRDefault="006558E2" w:rsidP="00644194">
      <w:pPr>
        <w:pStyle w:val="ListParagraph"/>
        <w:numPr>
          <w:ilvl w:val="0"/>
          <w:numId w:val="31"/>
        </w:numPr>
        <w:jc w:val="both"/>
        <w:rPr>
          <w:rFonts w:ascii="Calibri" w:hAnsi="Calibri" w:cs="Calibri"/>
          <w:sz w:val="22"/>
          <w:szCs w:val="22"/>
          <w:lang w:eastAsia="en-IN"/>
        </w:rPr>
      </w:pPr>
      <w:r w:rsidRPr="00D75049">
        <w:rPr>
          <w:rFonts w:ascii="Calibri" w:hAnsi="Calibri" w:cs="Calibri"/>
          <w:sz w:val="22"/>
          <w:szCs w:val="22"/>
        </w:rPr>
        <w:t xml:space="preserve">* Quoting incentive shall be calculated </w:t>
      </w:r>
      <w:proofErr w:type="gramStart"/>
      <w:r w:rsidRPr="00D75049">
        <w:rPr>
          <w:rFonts w:ascii="Calibri" w:hAnsi="Calibri" w:cs="Calibri"/>
          <w:sz w:val="22"/>
          <w:szCs w:val="22"/>
        </w:rPr>
        <w:t>on a daily basis</w:t>
      </w:r>
      <w:proofErr w:type="gramEnd"/>
      <w:r w:rsidRPr="00D75049">
        <w:rPr>
          <w:rFonts w:ascii="Calibri" w:hAnsi="Calibri" w:cs="Calibri"/>
          <w:sz w:val="22"/>
          <w:szCs w:val="22"/>
        </w:rPr>
        <w:t xml:space="preserve"> but shall be subject to the fulfillment of monthly quoting obligation as mentioned in the scheme.</w:t>
      </w:r>
    </w:p>
    <w:p w14:paraId="71B25D72" w14:textId="74FD6487" w:rsidR="006558E2" w:rsidRPr="00D75049" w:rsidRDefault="006558E2" w:rsidP="00644194">
      <w:pPr>
        <w:pStyle w:val="ListParagraph"/>
        <w:numPr>
          <w:ilvl w:val="0"/>
          <w:numId w:val="31"/>
        </w:numPr>
        <w:jc w:val="both"/>
        <w:rPr>
          <w:rFonts w:ascii="Calibri" w:hAnsi="Calibri" w:cs="Calibri"/>
          <w:sz w:val="22"/>
          <w:szCs w:val="22"/>
          <w:lang w:eastAsia="en-IN"/>
        </w:rPr>
      </w:pPr>
      <w:r w:rsidRPr="00D75049">
        <w:rPr>
          <w:rFonts w:ascii="Calibri" w:hAnsi="Calibri" w:cs="Calibri"/>
          <w:sz w:val="22"/>
          <w:szCs w:val="22"/>
        </w:rPr>
        <w:t># Daily session wise quoting incentive shall be subject to fulfillment of full day quoting obligations by DPMM.</w:t>
      </w:r>
    </w:p>
    <w:p w14:paraId="380684C2" w14:textId="257E984A" w:rsidR="009C5435" w:rsidRPr="00D75049" w:rsidRDefault="009C5435" w:rsidP="00644194">
      <w:pPr>
        <w:pStyle w:val="ListParagraph"/>
        <w:numPr>
          <w:ilvl w:val="0"/>
          <w:numId w:val="31"/>
        </w:numPr>
        <w:jc w:val="both"/>
        <w:rPr>
          <w:rFonts w:ascii="Calibri" w:hAnsi="Calibri" w:cs="Calibri"/>
          <w:sz w:val="22"/>
          <w:szCs w:val="22"/>
          <w:lang w:eastAsia="en-IN"/>
        </w:rPr>
      </w:pPr>
      <w:r w:rsidRPr="00D75049">
        <w:rPr>
          <w:rFonts w:ascii="Calibri" w:hAnsi="Calibri" w:cs="Calibri"/>
          <w:sz w:val="22"/>
          <w:szCs w:val="22"/>
        </w:rPr>
        <w:t xml:space="preserve">$ </w:t>
      </w:r>
      <w:r w:rsidR="00497167" w:rsidRPr="00D75049">
        <w:rPr>
          <w:rFonts w:ascii="Calibri" w:hAnsi="Calibri" w:cs="Calibri"/>
          <w:sz w:val="22"/>
          <w:szCs w:val="22"/>
        </w:rPr>
        <w:t>Monthly quoting incentives have been calculated c</w:t>
      </w:r>
      <w:r w:rsidRPr="00D75049">
        <w:rPr>
          <w:rFonts w:ascii="Calibri" w:hAnsi="Calibri" w:cs="Calibri"/>
          <w:sz w:val="22"/>
          <w:szCs w:val="22"/>
        </w:rPr>
        <w:t xml:space="preserve">onsidering 22 working days in a month, </w:t>
      </w:r>
      <w:r w:rsidR="00497167" w:rsidRPr="00D75049">
        <w:rPr>
          <w:rFonts w:ascii="Calibri" w:hAnsi="Calibri" w:cs="Calibri"/>
          <w:sz w:val="22"/>
          <w:szCs w:val="22"/>
        </w:rPr>
        <w:t xml:space="preserve">actual </w:t>
      </w:r>
      <w:r w:rsidRPr="00D75049">
        <w:rPr>
          <w:rFonts w:ascii="Calibri" w:hAnsi="Calibri" w:cs="Calibri"/>
          <w:sz w:val="22"/>
          <w:szCs w:val="22"/>
        </w:rPr>
        <w:t>payout will be subject to number of working days in a calendar month.</w:t>
      </w:r>
    </w:p>
    <w:p w14:paraId="277FB210" w14:textId="70DF4EBD" w:rsidR="00AD2920" w:rsidRDefault="00AD2920" w:rsidP="00644194">
      <w:pPr>
        <w:pStyle w:val="ListParagraph"/>
        <w:ind w:left="1080"/>
        <w:jc w:val="both"/>
        <w:rPr>
          <w:rFonts w:ascii="Calibri" w:hAnsi="Calibri" w:cs="Calibri"/>
          <w:sz w:val="22"/>
          <w:szCs w:val="22"/>
          <w:lang w:eastAsia="en-IN"/>
        </w:rPr>
      </w:pPr>
    </w:p>
    <w:p w14:paraId="2E7695A2" w14:textId="69226F84" w:rsidR="00F16657" w:rsidRDefault="00F16657">
      <w:pPr>
        <w:spacing w:after="160" w:line="259" w:lineRule="auto"/>
        <w:rPr>
          <w:rFonts w:ascii="Calibri" w:hAnsi="Calibri" w:cs="Calibri"/>
          <w:sz w:val="22"/>
          <w:szCs w:val="22"/>
          <w:lang w:eastAsia="en-IN"/>
        </w:rPr>
      </w:pPr>
      <w:r>
        <w:rPr>
          <w:rFonts w:ascii="Calibri" w:hAnsi="Calibri" w:cs="Calibri"/>
          <w:sz w:val="22"/>
          <w:szCs w:val="22"/>
          <w:lang w:eastAsia="en-IN"/>
        </w:rPr>
        <w:br w:type="page"/>
      </w:r>
    </w:p>
    <w:p w14:paraId="47526465" w14:textId="4A9AED72" w:rsidR="00AD2920" w:rsidRPr="00D75049" w:rsidRDefault="00621F1C" w:rsidP="00644194">
      <w:pPr>
        <w:pStyle w:val="ListParagraph"/>
        <w:numPr>
          <w:ilvl w:val="0"/>
          <w:numId w:val="6"/>
        </w:numPr>
        <w:jc w:val="both"/>
        <w:rPr>
          <w:rFonts w:ascii="Calibri" w:hAnsi="Calibri" w:cs="Calibri"/>
          <w:b/>
          <w:bCs/>
          <w:sz w:val="22"/>
          <w:szCs w:val="22"/>
        </w:rPr>
      </w:pPr>
      <w:r w:rsidRPr="00D75049">
        <w:rPr>
          <w:rFonts w:ascii="Calibri" w:hAnsi="Calibri" w:cs="Calibri"/>
          <w:b/>
          <w:bCs/>
          <w:sz w:val="22"/>
          <w:szCs w:val="22"/>
        </w:rPr>
        <w:lastRenderedPageBreak/>
        <w:t>Quoting Obligations</w:t>
      </w:r>
      <w:r w:rsidR="00CE0192" w:rsidRPr="00D75049">
        <w:rPr>
          <w:rFonts w:ascii="Calibri" w:hAnsi="Calibri" w:cs="Calibri"/>
          <w:b/>
          <w:bCs/>
          <w:sz w:val="22"/>
          <w:szCs w:val="22"/>
        </w:rPr>
        <w:t xml:space="preserve"> in </w:t>
      </w:r>
      <w:r w:rsidR="00CE0192" w:rsidRPr="00D75049">
        <w:rPr>
          <w:rFonts w:ascii="Calibri" w:hAnsi="Calibri" w:cs="Calibri"/>
          <w:b/>
          <w:bCs/>
          <w:iCs/>
          <w:sz w:val="22"/>
          <w:szCs w:val="22"/>
        </w:rPr>
        <w:t>S&amp;P BSE Sensex Options contracts -</w:t>
      </w:r>
      <w:r w:rsidRPr="00D75049">
        <w:rPr>
          <w:rFonts w:ascii="Calibri" w:hAnsi="Calibri" w:cs="Calibri"/>
          <w:b/>
          <w:bCs/>
          <w:sz w:val="22"/>
          <w:szCs w:val="22"/>
        </w:rPr>
        <w:t xml:space="preserve"> </w:t>
      </w:r>
    </w:p>
    <w:p w14:paraId="1660CAAC" w14:textId="77777777" w:rsidR="00AD2920" w:rsidRPr="00D75049" w:rsidRDefault="00AD2920" w:rsidP="00644194">
      <w:pPr>
        <w:pStyle w:val="ListParagraph"/>
        <w:jc w:val="both"/>
        <w:rPr>
          <w:rFonts w:ascii="Calibri" w:hAnsi="Calibri" w:cs="Calibri"/>
          <w:b/>
          <w:bCs/>
          <w:sz w:val="22"/>
          <w:szCs w:val="22"/>
        </w:rPr>
      </w:pPr>
    </w:p>
    <w:p w14:paraId="23545AC0" w14:textId="25A32CD9" w:rsidR="00BC3CCE" w:rsidRPr="00F16657" w:rsidRDefault="00AD2920" w:rsidP="00433C55">
      <w:pPr>
        <w:pStyle w:val="ListParagraph"/>
        <w:numPr>
          <w:ilvl w:val="0"/>
          <w:numId w:val="35"/>
        </w:numPr>
        <w:jc w:val="both"/>
        <w:rPr>
          <w:rFonts w:ascii="Calibri" w:hAnsi="Calibri" w:cs="Calibri"/>
          <w:sz w:val="22"/>
          <w:szCs w:val="22"/>
        </w:rPr>
      </w:pPr>
      <w:r w:rsidRPr="00F16657">
        <w:rPr>
          <w:rFonts w:ascii="Calibri" w:hAnsi="Calibri" w:cs="Calibri"/>
          <w:b/>
          <w:sz w:val="22"/>
          <w:szCs w:val="22"/>
        </w:rPr>
        <w:t>Quoting obligation for</w:t>
      </w:r>
      <w:r w:rsidRPr="00F16657">
        <w:rPr>
          <w:rFonts w:ascii="Calibri" w:hAnsi="Calibri" w:cs="Calibri"/>
          <w:b/>
          <w:bCs/>
          <w:sz w:val="22"/>
          <w:szCs w:val="22"/>
        </w:rPr>
        <w:t xml:space="preserve"> </w:t>
      </w:r>
      <w:r w:rsidRPr="00F16657">
        <w:rPr>
          <w:rFonts w:ascii="Calibri" w:hAnsi="Calibri" w:cs="Calibri"/>
          <w:b/>
          <w:sz w:val="22"/>
          <w:szCs w:val="22"/>
        </w:rPr>
        <w:t>Designated Primary Market Makers (DPMM1)</w:t>
      </w:r>
      <w:r w:rsidR="004C56E0" w:rsidRPr="00F16657">
        <w:rPr>
          <w:rFonts w:ascii="Calibri" w:hAnsi="Calibri" w:cs="Calibri"/>
          <w:b/>
          <w:sz w:val="22"/>
          <w:szCs w:val="22"/>
        </w:rPr>
        <w:t>-</w:t>
      </w:r>
    </w:p>
    <w:p w14:paraId="040FAAEB" w14:textId="77777777" w:rsidR="00F16657" w:rsidRPr="00F16657" w:rsidRDefault="00F16657" w:rsidP="00F16657">
      <w:pPr>
        <w:pStyle w:val="ListParagraph"/>
        <w:ind w:left="1080"/>
        <w:jc w:val="both"/>
        <w:rPr>
          <w:rFonts w:ascii="Calibri" w:hAnsi="Calibri" w:cs="Calibri"/>
          <w:sz w:val="22"/>
          <w:szCs w:val="22"/>
        </w:rPr>
      </w:pPr>
    </w:p>
    <w:tbl>
      <w:tblPr>
        <w:tblW w:w="9067" w:type="dxa"/>
        <w:tblLook w:val="04A0" w:firstRow="1" w:lastRow="0" w:firstColumn="1" w:lastColumn="0" w:noHBand="0" w:noVBand="1"/>
      </w:tblPr>
      <w:tblGrid>
        <w:gridCol w:w="1648"/>
        <w:gridCol w:w="1144"/>
        <w:gridCol w:w="1144"/>
        <w:gridCol w:w="454"/>
        <w:gridCol w:w="1275"/>
        <w:gridCol w:w="1560"/>
        <w:gridCol w:w="1842"/>
      </w:tblGrid>
      <w:tr w:rsidR="00464391" w:rsidRPr="00D75049" w14:paraId="45CCE74F" w14:textId="77777777" w:rsidTr="00BC3CCE">
        <w:trPr>
          <w:trHeight w:val="770"/>
        </w:trPr>
        <w:tc>
          <w:tcPr>
            <w:tcW w:w="906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A30392" w14:textId="7FFC4949" w:rsidR="00464391" w:rsidRPr="00D75049" w:rsidRDefault="00464391" w:rsidP="00644194">
            <w:pPr>
              <w:jc w:val="both"/>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Premium based maximum permissible spread for quoting obligation for Designated Primary Market Maker (DPMM1)</w:t>
            </w:r>
          </w:p>
        </w:tc>
      </w:tr>
      <w:tr w:rsidR="00464391" w:rsidRPr="00D75049" w14:paraId="10483DA0" w14:textId="77777777" w:rsidTr="00BC3CCE">
        <w:trPr>
          <w:trHeight w:val="603"/>
        </w:trPr>
        <w:tc>
          <w:tcPr>
            <w:tcW w:w="1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0F274" w14:textId="77777777" w:rsidR="00464391"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Bid price range</w:t>
            </w:r>
          </w:p>
          <w:p w14:paraId="60D2916C" w14:textId="38DD5887" w:rsidR="004C56E0" w:rsidRPr="00D75049" w:rsidRDefault="004C56E0" w:rsidP="004C56E0">
            <w:pPr>
              <w:jc w:val="center"/>
              <w:rPr>
                <w:rFonts w:ascii="Calibri" w:hAnsi="Calibri" w:cs="Calibri"/>
                <w:b/>
                <w:bCs/>
                <w:color w:val="000000"/>
                <w:sz w:val="22"/>
                <w:szCs w:val="22"/>
                <w:lang w:val="en-IN" w:eastAsia="en-IN" w:bidi="ar-SA"/>
              </w:rPr>
            </w:pPr>
            <w:r>
              <w:rPr>
                <w:rFonts w:ascii="Calibri" w:hAnsi="Calibri" w:cs="Calibri"/>
                <w:b/>
                <w:bCs/>
                <w:color w:val="000000"/>
                <w:sz w:val="22"/>
                <w:szCs w:val="22"/>
                <w:lang w:val="en-IN" w:eastAsia="en-IN" w:bidi="ar-SA"/>
              </w:rPr>
              <w:t>(Rs.)</w:t>
            </w:r>
          </w:p>
        </w:tc>
        <w:tc>
          <w:tcPr>
            <w:tcW w:w="401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21C044" w14:textId="617D5BC1" w:rsidR="00464391" w:rsidRPr="00D75049"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Maximum permissible spread between respective level bid ask (In Rs.)</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9B6FC" w14:textId="088956DC" w:rsidR="00464391" w:rsidRPr="00D75049"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Number of Lots at level 1</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DC9EC" w14:textId="02A47409" w:rsidR="00464391" w:rsidRPr="00D75049"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 xml:space="preserve">Number of Lots at each level 2 &amp; </w:t>
            </w:r>
            <w:r w:rsidR="004C56E0">
              <w:rPr>
                <w:rFonts w:ascii="Calibri" w:hAnsi="Calibri" w:cs="Calibri"/>
                <w:b/>
                <w:bCs/>
                <w:color w:val="000000"/>
                <w:sz w:val="22"/>
                <w:szCs w:val="22"/>
                <w:lang w:val="en-IN" w:eastAsia="en-IN" w:bidi="ar-SA"/>
              </w:rPr>
              <w:t>l</w:t>
            </w:r>
            <w:r w:rsidRPr="00D75049">
              <w:rPr>
                <w:rFonts w:ascii="Calibri" w:hAnsi="Calibri" w:cs="Calibri"/>
                <w:b/>
                <w:bCs/>
                <w:color w:val="000000"/>
                <w:sz w:val="22"/>
                <w:szCs w:val="22"/>
                <w:lang w:val="en-IN" w:eastAsia="en-IN" w:bidi="ar-SA"/>
              </w:rPr>
              <w:t>evel 3</w:t>
            </w:r>
          </w:p>
        </w:tc>
      </w:tr>
      <w:tr w:rsidR="00464391" w:rsidRPr="00D75049" w14:paraId="69E9F776" w14:textId="77777777" w:rsidTr="004901CA">
        <w:trPr>
          <w:trHeight w:val="193"/>
        </w:trPr>
        <w:tc>
          <w:tcPr>
            <w:tcW w:w="1648" w:type="dxa"/>
            <w:vMerge/>
            <w:tcBorders>
              <w:top w:val="single" w:sz="4" w:space="0" w:color="auto"/>
              <w:left w:val="single" w:sz="4" w:space="0" w:color="auto"/>
              <w:bottom w:val="single" w:sz="4" w:space="0" w:color="auto"/>
              <w:right w:val="single" w:sz="4" w:space="0" w:color="auto"/>
            </w:tcBorders>
            <w:vAlign w:val="center"/>
            <w:hideMark/>
          </w:tcPr>
          <w:p w14:paraId="3E70E344" w14:textId="77777777" w:rsidR="00464391" w:rsidRPr="00D75049" w:rsidRDefault="00464391" w:rsidP="004C56E0">
            <w:pPr>
              <w:jc w:val="center"/>
              <w:rPr>
                <w:rFonts w:ascii="Calibri" w:hAnsi="Calibri" w:cs="Calibri"/>
                <w:b/>
                <w:bCs/>
                <w:color w:val="000000"/>
                <w:sz w:val="22"/>
                <w:szCs w:val="22"/>
                <w:lang w:val="en-IN" w:eastAsia="en-IN" w:bidi="ar-SA"/>
              </w:rPr>
            </w:pPr>
          </w:p>
        </w:tc>
        <w:tc>
          <w:tcPr>
            <w:tcW w:w="1144" w:type="dxa"/>
            <w:tcBorders>
              <w:top w:val="nil"/>
              <w:left w:val="nil"/>
              <w:bottom w:val="single" w:sz="4" w:space="0" w:color="auto"/>
              <w:right w:val="single" w:sz="4" w:space="0" w:color="auto"/>
            </w:tcBorders>
            <w:shd w:val="clear" w:color="auto" w:fill="auto"/>
            <w:vAlign w:val="center"/>
            <w:hideMark/>
          </w:tcPr>
          <w:p w14:paraId="0BCB6DC4" w14:textId="77777777" w:rsidR="00464391" w:rsidRPr="00D75049"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Level 1</w:t>
            </w:r>
          </w:p>
        </w:tc>
        <w:tc>
          <w:tcPr>
            <w:tcW w:w="1144" w:type="dxa"/>
            <w:tcBorders>
              <w:top w:val="nil"/>
              <w:left w:val="nil"/>
              <w:bottom w:val="single" w:sz="4" w:space="0" w:color="auto"/>
              <w:right w:val="single" w:sz="4" w:space="0" w:color="auto"/>
            </w:tcBorders>
            <w:shd w:val="clear" w:color="auto" w:fill="auto"/>
            <w:vAlign w:val="center"/>
            <w:hideMark/>
          </w:tcPr>
          <w:p w14:paraId="163EA550" w14:textId="77777777" w:rsidR="00464391" w:rsidRPr="00D75049"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Level 2</w:t>
            </w:r>
          </w:p>
        </w:tc>
        <w:tc>
          <w:tcPr>
            <w:tcW w:w="1729" w:type="dxa"/>
            <w:gridSpan w:val="2"/>
            <w:tcBorders>
              <w:top w:val="nil"/>
              <w:left w:val="nil"/>
              <w:bottom w:val="single" w:sz="4" w:space="0" w:color="auto"/>
              <w:right w:val="single" w:sz="4" w:space="0" w:color="auto"/>
            </w:tcBorders>
            <w:shd w:val="clear" w:color="auto" w:fill="auto"/>
            <w:vAlign w:val="center"/>
            <w:hideMark/>
          </w:tcPr>
          <w:p w14:paraId="7C58AEDF" w14:textId="77777777" w:rsidR="00464391" w:rsidRPr="00D75049" w:rsidRDefault="00464391"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Level 3</w:t>
            </w:r>
          </w:p>
        </w:tc>
        <w:tc>
          <w:tcPr>
            <w:tcW w:w="1560" w:type="dxa"/>
            <w:vMerge/>
            <w:tcBorders>
              <w:top w:val="nil"/>
              <w:left w:val="single" w:sz="4" w:space="0" w:color="auto"/>
              <w:bottom w:val="single" w:sz="4" w:space="0" w:color="auto"/>
              <w:right w:val="single" w:sz="4" w:space="0" w:color="auto"/>
            </w:tcBorders>
            <w:vAlign w:val="center"/>
            <w:hideMark/>
          </w:tcPr>
          <w:p w14:paraId="7139A5C8" w14:textId="77777777" w:rsidR="00464391" w:rsidRPr="00D75049" w:rsidRDefault="00464391" w:rsidP="004C56E0">
            <w:pPr>
              <w:jc w:val="center"/>
              <w:rPr>
                <w:rFonts w:ascii="Calibri" w:hAnsi="Calibri" w:cs="Calibri"/>
                <w:b/>
                <w:bCs/>
                <w:color w:val="000000"/>
                <w:sz w:val="22"/>
                <w:szCs w:val="22"/>
                <w:lang w:val="en-IN" w:eastAsia="en-IN" w:bidi="ar-SA"/>
              </w:rPr>
            </w:pPr>
          </w:p>
        </w:tc>
        <w:tc>
          <w:tcPr>
            <w:tcW w:w="1842" w:type="dxa"/>
            <w:vMerge/>
            <w:tcBorders>
              <w:top w:val="nil"/>
              <w:left w:val="single" w:sz="4" w:space="0" w:color="auto"/>
              <w:bottom w:val="single" w:sz="4" w:space="0" w:color="auto"/>
              <w:right w:val="single" w:sz="4" w:space="0" w:color="auto"/>
            </w:tcBorders>
            <w:vAlign w:val="center"/>
            <w:hideMark/>
          </w:tcPr>
          <w:p w14:paraId="4B99E4C3" w14:textId="77777777" w:rsidR="00464391" w:rsidRPr="00D75049" w:rsidRDefault="00464391" w:rsidP="004C56E0">
            <w:pPr>
              <w:jc w:val="center"/>
              <w:rPr>
                <w:rFonts w:ascii="Calibri" w:hAnsi="Calibri" w:cs="Calibri"/>
                <w:b/>
                <w:bCs/>
                <w:color w:val="000000"/>
                <w:sz w:val="22"/>
                <w:szCs w:val="22"/>
                <w:lang w:val="en-IN" w:eastAsia="en-IN" w:bidi="ar-SA"/>
              </w:rPr>
            </w:pPr>
          </w:p>
        </w:tc>
      </w:tr>
      <w:tr w:rsidR="00464391" w:rsidRPr="00D75049" w14:paraId="1B0CDA33"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755EA"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0.05 – 24.95</w:t>
            </w:r>
          </w:p>
        </w:tc>
        <w:tc>
          <w:tcPr>
            <w:tcW w:w="1144" w:type="dxa"/>
            <w:tcBorders>
              <w:top w:val="nil"/>
              <w:left w:val="nil"/>
              <w:bottom w:val="single" w:sz="4" w:space="0" w:color="auto"/>
              <w:right w:val="single" w:sz="4" w:space="0" w:color="auto"/>
            </w:tcBorders>
            <w:shd w:val="clear" w:color="auto" w:fill="auto"/>
            <w:vAlign w:val="center"/>
            <w:hideMark/>
          </w:tcPr>
          <w:p w14:paraId="2D37C900"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0.5</w:t>
            </w:r>
          </w:p>
        </w:tc>
        <w:tc>
          <w:tcPr>
            <w:tcW w:w="1144" w:type="dxa"/>
            <w:tcBorders>
              <w:top w:val="nil"/>
              <w:left w:val="nil"/>
              <w:bottom w:val="single" w:sz="4" w:space="0" w:color="auto"/>
              <w:right w:val="single" w:sz="4" w:space="0" w:color="auto"/>
            </w:tcBorders>
            <w:shd w:val="clear" w:color="auto" w:fill="auto"/>
            <w:noWrap/>
            <w:vAlign w:val="bottom"/>
            <w:hideMark/>
          </w:tcPr>
          <w:p w14:paraId="5026DA6B"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0.75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7D961767"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1.00</w:t>
            </w:r>
          </w:p>
        </w:tc>
        <w:tc>
          <w:tcPr>
            <w:tcW w:w="1560" w:type="dxa"/>
            <w:tcBorders>
              <w:top w:val="nil"/>
              <w:left w:val="nil"/>
              <w:bottom w:val="single" w:sz="4" w:space="0" w:color="auto"/>
              <w:right w:val="single" w:sz="4" w:space="0" w:color="auto"/>
            </w:tcBorders>
            <w:shd w:val="clear" w:color="auto" w:fill="auto"/>
            <w:vAlign w:val="center"/>
            <w:hideMark/>
          </w:tcPr>
          <w:p w14:paraId="020CD723"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41A611FC"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08BF4AB9"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BA55A"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25.00-49.95</w:t>
            </w:r>
          </w:p>
        </w:tc>
        <w:tc>
          <w:tcPr>
            <w:tcW w:w="1144" w:type="dxa"/>
            <w:tcBorders>
              <w:top w:val="nil"/>
              <w:left w:val="nil"/>
              <w:bottom w:val="single" w:sz="4" w:space="0" w:color="auto"/>
              <w:right w:val="single" w:sz="4" w:space="0" w:color="auto"/>
            </w:tcBorders>
            <w:shd w:val="clear" w:color="auto" w:fill="auto"/>
            <w:vAlign w:val="center"/>
            <w:hideMark/>
          </w:tcPr>
          <w:p w14:paraId="5AA34AD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0.75</w:t>
            </w:r>
          </w:p>
        </w:tc>
        <w:tc>
          <w:tcPr>
            <w:tcW w:w="1144" w:type="dxa"/>
            <w:tcBorders>
              <w:top w:val="nil"/>
              <w:left w:val="nil"/>
              <w:bottom w:val="single" w:sz="4" w:space="0" w:color="auto"/>
              <w:right w:val="single" w:sz="4" w:space="0" w:color="auto"/>
            </w:tcBorders>
            <w:shd w:val="clear" w:color="auto" w:fill="auto"/>
            <w:noWrap/>
            <w:vAlign w:val="bottom"/>
            <w:hideMark/>
          </w:tcPr>
          <w:p w14:paraId="457A9EC0"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1.00</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0C290FA2"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1.25</w:t>
            </w:r>
          </w:p>
        </w:tc>
        <w:tc>
          <w:tcPr>
            <w:tcW w:w="1560" w:type="dxa"/>
            <w:tcBorders>
              <w:top w:val="nil"/>
              <w:left w:val="nil"/>
              <w:bottom w:val="single" w:sz="4" w:space="0" w:color="auto"/>
              <w:right w:val="single" w:sz="4" w:space="0" w:color="auto"/>
            </w:tcBorders>
            <w:shd w:val="clear" w:color="auto" w:fill="auto"/>
            <w:vAlign w:val="center"/>
            <w:hideMark/>
          </w:tcPr>
          <w:p w14:paraId="1E497233"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02AED8C9"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5D601866"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25B6D"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50– 99.95</w:t>
            </w:r>
          </w:p>
        </w:tc>
        <w:tc>
          <w:tcPr>
            <w:tcW w:w="1144" w:type="dxa"/>
            <w:tcBorders>
              <w:top w:val="nil"/>
              <w:left w:val="nil"/>
              <w:bottom w:val="single" w:sz="4" w:space="0" w:color="auto"/>
              <w:right w:val="single" w:sz="4" w:space="0" w:color="auto"/>
            </w:tcBorders>
            <w:shd w:val="clear" w:color="auto" w:fill="auto"/>
            <w:vAlign w:val="center"/>
            <w:hideMark/>
          </w:tcPr>
          <w:p w14:paraId="489A2241"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c>
          <w:tcPr>
            <w:tcW w:w="1144" w:type="dxa"/>
            <w:tcBorders>
              <w:top w:val="nil"/>
              <w:left w:val="nil"/>
              <w:bottom w:val="single" w:sz="4" w:space="0" w:color="auto"/>
              <w:right w:val="single" w:sz="4" w:space="0" w:color="auto"/>
            </w:tcBorders>
            <w:shd w:val="clear" w:color="auto" w:fill="auto"/>
            <w:noWrap/>
            <w:vAlign w:val="bottom"/>
            <w:hideMark/>
          </w:tcPr>
          <w:p w14:paraId="5C20F503"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1.25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77644AB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1.50</w:t>
            </w:r>
          </w:p>
        </w:tc>
        <w:tc>
          <w:tcPr>
            <w:tcW w:w="1560" w:type="dxa"/>
            <w:tcBorders>
              <w:top w:val="nil"/>
              <w:left w:val="nil"/>
              <w:bottom w:val="single" w:sz="4" w:space="0" w:color="auto"/>
              <w:right w:val="single" w:sz="4" w:space="0" w:color="auto"/>
            </w:tcBorders>
            <w:shd w:val="clear" w:color="auto" w:fill="auto"/>
            <w:vAlign w:val="center"/>
            <w:hideMark/>
          </w:tcPr>
          <w:p w14:paraId="5D92DAB1"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65DCA98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74CD1DFC" w14:textId="77777777" w:rsidTr="00C33A43">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4ED07"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100-199.95</w:t>
            </w:r>
          </w:p>
        </w:tc>
        <w:tc>
          <w:tcPr>
            <w:tcW w:w="1144" w:type="dxa"/>
            <w:tcBorders>
              <w:top w:val="nil"/>
              <w:left w:val="nil"/>
              <w:bottom w:val="single" w:sz="4" w:space="0" w:color="auto"/>
              <w:right w:val="single" w:sz="4" w:space="0" w:color="auto"/>
            </w:tcBorders>
            <w:shd w:val="clear" w:color="auto" w:fill="auto"/>
            <w:vAlign w:val="center"/>
            <w:hideMark/>
          </w:tcPr>
          <w:p w14:paraId="4E55F591"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144" w:type="dxa"/>
            <w:tcBorders>
              <w:top w:val="nil"/>
              <w:left w:val="nil"/>
              <w:bottom w:val="single" w:sz="4" w:space="0" w:color="auto"/>
              <w:right w:val="single" w:sz="4" w:space="0" w:color="auto"/>
            </w:tcBorders>
            <w:shd w:val="clear" w:color="auto" w:fill="auto"/>
            <w:noWrap/>
            <w:vAlign w:val="bottom"/>
            <w:hideMark/>
          </w:tcPr>
          <w:p w14:paraId="52BA9537"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5AFB3B2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w:t>
            </w:r>
          </w:p>
        </w:tc>
        <w:tc>
          <w:tcPr>
            <w:tcW w:w="1560" w:type="dxa"/>
            <w:tcBorders>
              <w:top w:val="nil"/>
              <w:left w:val="nil"/>
              <w:bottom w:val="single" w:sz="4" w:space="0" w:color="auto"/>
              <w:right w:val="single" w:sz="4" w:space="0" w:color="auto"/>
            </w:tcBorders>
            <w:shd w:val="clear" w:color="auto" w:fill="auto"/>
            <w:vAlign w:val="center"/>
            <w:hideMark/>
          </w:tcPr>
          <w:p w14:paraId="7318BDF3"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173C065F"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327EE720" w14:textId="77777777" w:rsidTr="00C33A43">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4449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200-299.95</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7E1AB"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w:t>
            </w:r>
          </w:p>
        </w:tc>
        <w:tc>
          <w:tcPr>
            <w:tcW w:w="11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9395B"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3.5</w:t>
            </w:r>
          </w:p>
        </w:tc>
        <w:tc>
          <w:tcPr>
            <w:tcW w:w="17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A48E6"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B8EAD"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D44A2"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6F9F2A29" w14:textId="77777777" w:rsidTr="00C33A43">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57C3C"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300-399.95</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14:paraId="3B2BD9D2"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4.5</w:t>
            </w:r>
          </w:p>
        </w:tc>
        <w:tc>
          <w:tcPr>
            <w:tcW w:w="1144" w:type="dxa"/>
            <w:tcBorders>
              <w:top w:val="single" w:sz="4" w:space="0" w:color="auto"/>
              <w:left w:val="nil"/>
              <w:bottom w:val="single" w:sz="4" w:space="0" w:color="auto"/>
              <w:right w:val="single" w:sz="4" w:space="0" w:color="auto"/>
            </w:tcBorders>
            <w:shd w:val="clear" w:color="auto" w:fill="auto"/>
            <w:noWrap/>
            <w:vAlign w:val="bottom"/>
            <w:hideMark/>
          </w:tcPr>
          <w:p w14:paraId="1C5026D5"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5.5</w:t>
            </w:r>
          </w:p>
        </w:tc>
        <w:tc>
          <w:tcPr>
            <w:tcW w:w="172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EE6F2D"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6.5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B2BFB38"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4151866F"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7FCE1EBC"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15EEE"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400-499.95</w:t>
            </w:r>
          </w:p>
        </w:tc>
        <w:tc>
          <w:tcPr>
            <w:tcW w:w="1144" w:type="dxa"/>
            <w:tcBorders>
              <w:top w:val="nil"/>
              <w:left w:val="nil"/>
              <w:bottom w:val="single" w:sz="4" w:space="0" w:color="auto"/>
              <w:right w:val="single" w:sz="4" w:space="0" w:color="auto"/>
            </w:tcBorders>
            <w:shd w:val="clear" w:color="auto" w:fill="auto"/>
            <w:vAlign w:val="center"/>
            <w:hideMark/>
          </w:tcPr>
          <w:p w14:paraId="4343AA00"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6</w:t>
            </w:r>
          </w:p>
        </w:tc>
        <w:tc>
          <w:tcPr>
            <w:tcW w:w="1144" w:type="dxa"/>
            <w:tcBorders>
              <w:top w:val="nil"/>
              <w:left w:val="nil"/>
              <w:bottom w:val="single" w:sz="4" w:space="0" w:color="auto"/>
              <w:right w:val="single" w:sz="4" w:space="0" w:color="auto"/>
            </w:tcBorders>
            <w:shd w:val="clear" w:color="auto" w:fill="auto"/>
            <w:noWrap/>
            <w:vAlign w:val="bottom"/>
            <w:hideMark/>
          </w:tcPr>
          <w:p w14:paraId="15DD9E2A"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7.5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720974C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9</w:t>
            </w:r>
          </w:p>
        </w:tc>
        <w:tc>
          <w:tcPr>
            <w:tcW w:w="1560" w:type="dxa"/>
            <w:tcBorders>
              <w:top w:val="nil"/>
              <w:left w:val="nil"/>
              <w:bottom w:val="single" w:sz="4" w:space="0" w:color="auto"/>
              <w:right w:val="single" w:sz="4" w:space="0" w:color="auto"/>
            </w:tcBorders>
            <w:shd w:val="clear" w:color="auto" w:fill="auto"/>
            <w:vAlign w:val="center"/>
            <w:hideMark/>
          </w:tcPr>
          <w:p w14:paraId="6FD1764A"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51B3F516"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5663B44B"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E1905"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500-699.95</w:t>
            </w:r>
          </w:p>
        </w:tc>
        <w:tc>
          <w:tcPr>
            <w:tcW w:w="1144" w:type="dxa"/>
            <w:tcBorders>
              <w:top w:val="nil"/>
              <w:left w:val="nil"/>
              <w:bottom w:val="single" w:sz="4" w:space="0" w:color="auto"/>
              <w:right w:val="single" w:sz="4" w:space="0" w:color="auto"/>
            </w:tcBorders>
            <w:shd w:val="clear" w:color="auto" w:fill="auto"/>
            <w:vAlign w:val="center"/>
            <w:hideMark/>
          </w:tcPr>
          <w:p w14:paraId="7D929F11"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7</w:t>
            </w:r>
          </w:p>
        </w:tc>
        <w:tc>
          <w:tcPr>
            <w:tcW w:w="1144" w:type="dxa"/>
            <w:tcBorders>
              <w:top w:val="nil"/>
              <w:left w:val="nil"/>
              <w:bottom w:val="single" w:sz="4" w:space="0" w:color="auto"/>
              <w:right w:val="single" w:sz="4" w:space="0" w:color="auto"/>
            </w:tcBorders>
            <w:shd w:val="clear" w:color="auto" w:fill="auto"/>
            <w:noWrap/>
            <w:vAlign w:val="bottom"/>
            <w:hideMark/>
          </w:tcPr>
          <w:p w14:paraId="7CED4F99"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8.5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3713ADAC"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10</w:t>
            </w:r>
          </w:p>
        </w:tc>
        <w:tc>
          <w:tcPr>
            <w:tcW w:w="1560" w:type="dxa"/>
            <w:tcBorders>
              <w:top w:val="nil"/>
              <w:left w:val="nil"/>
              <w:bottom w:val="single" w:sz="4" w:space="0" w:color="auto"/>
              <w:right w:val="single" w:sz="4" w:space="0" w:color="auto"/>
            </w:tcBorders>
            <w:shd w:val="clear" w:color="auto" w:fill="auto"/>
            <w:vAlign w:val="center"/>
            <w:hideMark/>
          </w:tcPr>
          <w:p w14:paraId="08FA7A87"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0C3B34C2"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3602A1D0"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87577"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700-899.95</w:t>
            </w:r>
          </w:p>
        </w:tc>
        <w:tc>
          <w:tcPr>
            <w:tcW w:w="1144" w:type="dxa"/>
            <w:tcBorders>
              <w:top w:val="nil"/>
              <w:left w:val="nil"/>
              <w:bottom w:val="single" w:sz="4" w:space="0" w:color="auto"/>
              <w:right w:val="single" w:sz="4" w:space="0" w:color="auto"/>
            </w:tcBorders>
            <w:shd w:val="clear" w:color="auto" w:fill="auto"/>
            <w:vAlign w:val="center"/>
            <w:hideMark/>
          </w:tcPr>
          <w:p w14:paraId="418F365D"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8</w:t>
            </w:r>
          </w:p>
        </w:tc>
        <w:tc>
          <w:tcPr>
            <w:tcW w:w="1144" w:type="dxa"/>
            <w:tcBorders>
              <w:top w:val="nil"/>
              <w:left w:val="nil"/>
              <w:bottom w:val="single" w:sz="4" w:space="0" w:color="auto"/>
              <w:right w:val="single" w:sz="4" w:space="0" w:color="auto"/>
            </w:tcBorders>
            <w:shd w:val="clear" w:color="auto" w:fill="auto"/>
            <w:noWrap/>
            <w:vAlign w:val="bottom"/>
            <w:hideMark/>
          </w:tcPr>
          <w:p w14:paraId="2E256959"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9.5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6C4753D2"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11</w:t>
            </w:r>
          </w:p>
        </w:tc>
        <w:tc>
          <w:tcPr>
            <w:tcW w:w="1560" w:type="dxa"/>
            <w:tcBorders>
              <w:top w:val="nil"/>
              <w:left w:val="nil"/>
              <w:bottom w:val="single" w:sz="4" w:space="0" w:color="auto"/>
              <w:right w:val="single" w:sz="4" w:space="0" w:color="auto"/>
            </w:tcBorders>
            <w:shd w:val="clear" w:color="auto" w:fill="auto"/>
            <w:vAlign w:val="center"/>
            <w:hideMark/>
          </w:tcPr>
          <w:p w14:paraId="07678CFD"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2A987664"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464391" w:rsidRPr="00D75049" w14:paraId="438E0C0D"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666FB"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900 and above</w:t>
            </w:r>
          </w:p>
        </w:tc>
        <w:tc>
          <w:tcPr>
            <w:tcW w:w="1144" w:type="dxa"/>
            <w:tcBorders>
              <w:top w:val="nil"/>
              <w:left w:val="nil"/>
              <w:bottom w:val="single" w:sz="4" w:space="0" w:color="auto"/>
              <w:right w:val="single" w:sz="4" w:space="0" w:color="auto"/>
            </w:tcBorders>
            <w:shd w:val="clear" w:color="auto" w:fill="auto"/>
            <w:vAlign w:val="center"/>
            <w:hideMark/>
          </w:tcPr>
          <w:p w14:paraId="76A96A6C"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10</w:t>
            </w:r>
          </w:p>
        </w:tc>
        <w:tc>
          <w:tcPr>
            <w:tcW w:w="1144" w:type="dxa"/>
            <w:tcBorders>
              <w:top w:val="nil"/>
              <w:left w:val="nil"/>
              <w:bottom w:val="single" w:sz="4" w:space="0" w:color="auto"/>
              <w:right w:val="single" w:sz="4" w:space="0" w:color="auto"/>
            </w:tcBorders>
            <w:shd w:val="clear" w:color="auto" w:fill="auto"/>
            <w:noWrap/>
            <w:vAlign w:val="bottom"/>
            <w:hideMark/>
          </w:tcPr>
          <w:p w14:paraId="5C6496C3"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11.5</w:t>
            </w:r>
          </w:p>
        </w:tc>
        <w:tc>
          <w:tcPr>
            <w:tcW w:w="1729" w:type="dxa"/>
            <w:gridSpan w:val="2"/>
            <w:tcBorders>
              <w:top w:val="nil"/>
              <w:left w:val="nil"/>
              <w:bottom w:val="single" w:sz="4" w:space="0" w:color="auto"/>
              <w:right w:val="single" w:sz="4" w:space="0" w:color="auto"/>
            </w:tcBorders>
            <w:shd w:val="clear" w:color="auto" w:fill="auto"/>
            <w:noWrap/>
            <w:vAlign w:val="bottom"/>
            <w:hideMark/>
          </w:tcPr>
          <w:p w14:paraId="19F8957A"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13</w:t>
            </w:r>
          </w:p>
        </w:tc>
        <w:tc>
          <w:tcPr>
            <w:tcW w:w="1560" w:type="dxa"/>
            <w:tcBorders>
              <w:top w:val="nil"/>
              <w:left w:val="nil"/>
              <w:bottom w:val="single" w:sz="4" w:space="0" w:color="auto"/>
              <w:right w:val="single" w:sz="4" w:space="0" w:color="auto"/>
            </w:tcBorders>
            <w:shd w:val="clear" w:color="auto" w:fill="auto"/>
            <w:vAlign w:val="center"/>
            <w:hideMark/>
          </w:tcPr>
          <w:p w14:paraId="708B2C9A"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1842" w:type="dxa"/>
            <w:tcBorders>
              <w:top w:val="nil"/>
              <w:left w:val="nil"/>
              <w:bottom w:val="single" w:sz="4" w:space="0" w:color="auto"/>
              <w:right w:val="single" w:sz="4" w:space="0" w:color="auto"/>
            </w:tcBorders>
            <w:shd w:val="clear" w:color="auto" w:fill="auto"/>
            <w:noWrap/>
            <w:vAlign w:val="bottom"/>
            <w:hideMark/>
          </w:tcPr>
          <w:p w14:paraId="263B147F" w14:textId="77777777" w:rsidR="00464391" w:rsidRPr="00D75049" w:rsidRDefault="00464391"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r>
      <w:tr w:rsidR="00833683" w:rsidRPr="00D75049" w14:paraId="58209F8D" w14:textId="77777777" w:rsidTr="004901CA">
        <w:trPr>
          <w:trHeight w:val="290"/>
        </w:trPr>
        <w:tc>
          <w:tcPr>
            <w:tcW w:w="90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D3F9BD" w14:textId="0C94682A" w:rsidR="00833683" w:rsidRPr="00D75049" w:rsidRDefault="00833683" w:rsidP="00644194">
            <w:pPr>
              <w:jc w:val="both"/>
              <w:rPr>
                <w:rFonts w:ascii="Calibri" w:hAnsi="Calibri" w:cs="Calibri"/>
                <w:b/>
                <w:color w:val="000000"/>
                <w:sz w:val="22"/>
                <w:szCs w:val="22"/>
                <w:lang w:val="en-IN" w:eastAsia="en-IN" w:bidi="ar-SA"/>
              </w:rPr>
            </w:pPr>
            <w:bookmarkStart w:id="2" w:name="_Hlk31308168"/>
            <w:r w:rsidRPr="00D75049">
              <w:rPr>
                <w:rFonts w:ascii="Calibri" w:hAnsi="Calibri" w:cs="Calibri"/>
                <w:b/>
                <w:color w:val="000000"/>
                <w:sz w:val="22"/>
                <w:szCs w:val="22"/>
                <w:lang w:val="en-IN" w:eastAsia="en-IN" w:bidi="ar-SA"/>
              </w:rPr>
              <w:t>Eligible strikes for quoting</w:t>
            </w:r>
            <w:r w:rsidR="004901CA" w:rsidRPr="00D75049">
              <w:rPr>
                <w:rFonts w:ascii="Calibri" w:hAnsi="Calibri" w:cs="Calibri"/>
                <w:b/>
                <w:color w:val="000000"/>
                <w:sz w:val="22"/>
                <w:szCs w:val="22"/>
                <w:lang w:val="en-IN" w:eastAsia="en-IN" w:bidi="ar-SA"/>
              </w:rPr>
              <w:t xml:space="preserve"> for DPMM1</w:t>
            </w:r>
            <w:r w:rsidRPr="00D75049">
              <w:rPr>
                <w:rFonts w:ascii="Calibri" w:hAnsi="Calibri" w:cs="Calibri"/>
                <w:b/>
                <w:color w:val="000000"/>
                <w:sz w:val="22"/>
                <w:szCs w:val="22"/>
                <w:lang w:val="en-IN" w:eastAsia="en-IN" w:bidi="ar-SA"/>
              </w:rPr>
              <w:t xml:space="preserve"> (Call and Put both)</w:t>
            </w:r>
          </w:p>
        </w:tc>
      </w:tr>
      <w:tr w:rsidR="00833683" w:rsidRPr="00D75049" w14:paraId="3408B644"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tcPr>
          <w:p w14:paraId="5995447B" w14:textId="7FF370E7" w:rsidR="00833683" w:rsidRPr="00D75049" w:rsidRDefault="00833683"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All market days</w:t>
            </w:r>
          </w:p>
        </w:tc>
        <w:tc>
          <w:tcPr>
            <w:tcW w:w="2742" w:type="dxa"/>
            <w:gridSpan w:val="3"/>
            <w:tcBorders>
              <w:top w:val="single" w:sz="4" w:space="0" w:color="auto"/>
              <w:left w:val="nil"/>
              <w:bottom w:val="single" w:sz="4" w:space="0" w:color="auto"/>
              <w:right w:val="single" w:sz="4" w:space="0" w:color="auto"/>
            </w:tcBorders>
            <w:shd w:val="clear" w:color="auto" w:fill="auto"/>
            <w:vAlign w:val="center"/>
          </w:tcPr>
          <w:p w14:paraId="7D374279" w14:textId="77777777" w:rsidR="00833683" w:rsidRPr="00D75049" w:rsidRDefault="00833683"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Current month contracts</w:t>
            </w:r>
          </w:p>
        </w:tc>
        <w:tc>
          <w:tcPr>
            <w:tcW w:w="4677" w:type="dxa"/>
            <w:gridSpan w:val="3"/>
            <w:tcBorders>
              <w:top w:val="single" w:sz="4" w:space="0" w:color="auto"/>
              <w:left w:val="nil"/>
              <w:bottom w:val="single" w:sz="4" w:space="0" w:color="auto"/>
              <w:right w:val="single" w:sz="4" w:space="0" w:color="auto"/>
            </w:tcBorders>
            <w:shd w:val="clear" w:color="auto" w:fill="auto"/>
            <w:vAlign w:val="center"/>
          </w:tcPr>
          <w:p w14:paraId="7759E986" w14:textId="3720593D" w:rsidR="00B0672E" w:rsidRPr="00D75049"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ATM Strike as per LES criteria, </w:t>
            </w:r>
          </w:p>
          <w:p w14:paraId="45203CA7" w14:textId="63663459" w:rsidR="009D2F50" w:rsidRPr="00D75049"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ITM </w:t>
            </w:r>
            <w:r w:rsidR="00433C55">
              <w:rPr>
                <w:rFonts w:ascii="Calibri" w:hAnsi="Calibri" w:cs="Calibri"/>
                <w:color w:val="000000"/>
                <w:sz w:val="22"/>
                <w:szCs w:val="22"/>
                <w:lang w:val="en-IN" w:eastAsia="en-IN" w:bidi="ar-SA"/>
              </w:rPr>
              <w:t>2</w:t>
            </w:r>
            <w:r w:rsidRPr="00D75049">
              <w:rPr>
                <w:rFonts w:ascii="Calibri" w:hAnsi="Calibri" w:cs="Calibri"/>
                <w:color w:val="000000"/>
                <w:sz w:val="22"/>
                <w:szCs w:val="22"/>
                <w:lang w:val="en-IN" w:eastAsia="en-IN" w:bidi="ar-SA"/>
              </w:rPr>
              <w:t xml:space="preserve">, ITM </w:t>
            </w:r>
            <w:r w:rsidR="00433C55">
              <w:rPr>
                <w:rFonts w:ascii="Calibri" w:hAnsi="Calibri" w:cs="Calibri"/>
                <w:color w:val="000000"/>
                <w:sz w:val="22"/>
                <w:szCs w:val="22"/>
                <w:lang w:val="en-IN" w:eastAsia="en-IN" w:bidi="ar-SA"/>
              </w:rPr>
              <w:t>4</w:t>
            </w:r>
            <w:r w:rsidRPr="00D75049">
              <w:rPr>
                <w:rFonts w:ascii="Calibri" w:hAnsi="Calibri" w:cs="Calibri"/>
                <w:color w:val="000000"/>
                <w:sz w:val="22"/>
                <w:szCs w:val="22"/>
                <w:lang w:val="en-IN" w:eastAsia="en-IN" w:bidi="ar-SA"/>
              </w:rPr>
              <w:t xml:space="preserve">, </w:t>
            </w:r>
          </w:p>
          <w:p w14:paraId="561A3CF3" w14:textId="77777777" w:rsidR="00833683"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OTM 2, OTM 4, OTM 6, OTM 8, OTM 10, OTM 12</w:t>
            </w:r>
          </w:p>
          <w:p w14:paraId="72FB76C7" w14:textId="56105E8C" w:rsidR="00E67175" w:rsidRPr="00D75049" w:rsidRDefault="00E67175" w:rsidP="00644194">
            <w:p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(DPMM1 needs to qualify in minimum 16 strikes out of the above-mentioned strikes)</w:t>
            </w:r>
          </w:p>
        </w:tc>
      </w:tr>
      <w:tr w:rsidR="00B9178E" w:rsidRPr="00D75049" w14:paraId="13FE2C7F" w14:textId="77777777" w:rsidTr="004901CA">
        <w:trPr>
          <w:trHeight w:val="290"/>
        </w:trPr>
        <w:tc>
          <w:tcPr>
            <w:tcW w:w="1648" w:type="dxa"/>
            <w:vMerge w:val="restart"/>
            <w:tcBorders>
              <w:top w:val="single" w:sz="4" w:space="0" w:color="auto"/>
              <w:left w:val="single" w:sz="4" w:space="0" w:color="auto"/>
              <w:right w:val="single" w:sz="4" w:space="0" w:color="auto"/>
            </w:tcBorders>
            <w:shd w:val="clear" w:color="auto" w:fill="auto"/>
            <w:vAlign w:val="center"/>
          </w:tcPr>
          <w:p w14:paraId="290B3D8B" w14:textId="77777777" w:rsidR="00B9178E" w:rsidRPr="00D75049" w:rsidRDefault="00B9178E" w:rsidP="00644194">
            <w:pPr>
              <w:jc w:val="both"/>
              <w:rPr>
                <w:rFonts w:ascii="Calibri" w:hAnsi="Calibri" w:cs="Calibri"/>
                <w:color w:val="000000"/>
                <w:sz w:val="22"/>
                <w:szCs w:val="22"/>
                <w:lang w:val="en-IN" w:eastAsia="en-IN" w:bidi="ar-SA"/>
              </w:rPr>
            </w:pPr>
          </w:p>
          <w:p w14:paraId="45E518FF" w14:textId="7A73E48C" w:rsidR="00B9178E" w:rsidRPr="00D75049" w:rsidRDefault="00B9178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E - Day</w:t>
            </w:r>
          </w:p>
          <w:p w14:paraId="7AA12C1A" w14:textId="78EBF37F" w:rsidR="00B9178E" w:rsidRPr="00D75049" w:rsidRDefault="00B9178E" w:rsidP="00644194">
            <w:pPr>
              <w:jc w:val="both"/>
              <w:rPr>
                <w:rFonts w:ascii="Calibri" w:hAnsi="Calibri" w:cs="Calibri"/>
                <w:color w:val="000000"/>
                <w:sz w:val="22"/>
                <w:szCs w:val="22"/>
                <w:lang w:val="en-IN" w:eastAsia="en-IN" w:bidi="ar-SA"/>
              </w:rPr>
            </w:pPr>
          </w:p>
        </w:tc>
        <w:tc>
          <w:tcPr>
            <w:tcW w:w="2742" w:type="dxa"/>
            <w:gridSpan w:val="3"/>
            <w:tcBorders>
              <w:top w:val="single" w:sz="4" w:space="0" w:color="auto"/>
              <w:left w:val="nil"/>
              <w:bottom w:val="single" w:sz="4" w:space="0" w:color="auto"/>
              <w:right w:val="single" w:sz="4" w:space="0" w:color="auto"/>
            </w:tcBorders>
            <w:shd w:val="clear" w:color="auto" w:fill="auto"/>
            <w:vAlign w:val="center"/>
          </w:tcPr>
          <w:p w14:paraId="0B8AA672" w14:textId="538A504B" w:rsidR="00B9178E" w:rsidRPr="00D75049" w:rsidRDefault="00B9178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Current month contracts</w:t>
            </w:r>
          </w:p>
        </w:tc>
        <w:tc>
          <w:tcPr>
            <w:tcW w:w="4677" w:type="dxa"/>
            <w:gridSpan w:val="3"/>
            <w:tcBorders>
              <w:top w:val="single" w:sz="4" w:space="0" w:color="auto"/>
              <w:left w:val="nil"/>
              <w:bottom w:val="single" w:sz="4" w:space="0" w:color="auto"/>
              <w:right w:val="single" w:sz="4" w:space="0" w:color="auto"/>
            </w:tcBorders>
            <w:shd w:val="clear" w:color="auto" w:fill="auto"/>
            <w:vAlign w:val="center"/>
          </w:tcPr>
          <w:p w14:paraId="79E46DB7" w14:textId="77777777" w:rsidR="00B0672E" w:rsidRPr="00D75049"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ATM Strike as per LES criteria,</w:t>
            </w:r>
          </w:p>
          <w:p w14:paraId="3163E8B9" w14:textId="4B7EC636" w:rsidR="009D2F50" w:rsidRPr="00D75049"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ITM </w:t>
            </w:r>
            <w:r w:rsidR="00433C55">
              <w:rPr>
                <w:rFonts w:ascii="Calibri" w:hAnsi="Calibri" w:cs="Calibri"/>
                <w:color w:val="000000"/>
                <w:sz w:val="22"/>
                <w:szCs w:val="22"/>
                <w:lang w:val="en-IN" w:eastAsia="en-IN" w:bidi="ar-SA"/>
              </w:rPr>
              <w:t>2</w:t>
            </w:r>
            <w:r w:rsidRPr="00D75049">
              <w:rPr>
                <w:rFonts w:ascii="Calibri" w:hAnsi="Calibri" w:cs="Calibri"/>
                <w:color w:val="000000"/>
                <w:sz w:val="22"/>
                <w:szCs w:val="22"/>
                <w:lang w:val="en-IN" w:eastAsia="en-IN" w:bidi="ar-SA"/>
              </w:rPr>
              <w:t xml:space="preserve">, ITM </w:t>
            </w:r>
            <w:r w:rsidR="00433C55">
              <w:rPr>
                <w:rFonts w:ascii="Calibri" w:hAnsi="Calibri" w:cs="Calibri"/>
                <w:color w:val="000000"/>
                <w:sz w:val="22"/>
                <w:szCs w:val="22"/>
                <w:lang w:val="en-IN" w:eastAsia="en-IN" w:bidi="ar-SA"/>
              </w:rPr>
              <w:t>4</w:t>
            </w:r>
            <w:r w:rsidRPr="00D75049">
              <w:rPr>
                <w:rFonts w:ascii="Calibri" w:hAnsi="Calibri" w:cs="Calibri"/>
                <w:color w:val="000000"/>
                <w:sz w:val="22"/>
                <w:szCs w:val="22"/>
                <w:lang w:val="en-IN" w:eastAsia="en-IN" w:bidi="ar-SA"/>
              </w:rPr>
              <w:t xml:space="preserve">, </w:t>
            </w:r>
          </w:p>
          <w:p w14:paraId="4B9FE2B1" w14:textId="77777777" w:rsidR="00B9178E"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OTM 2, OTM 4 </w:t>
            </w:r>
          </w:p>
          <w:p w14:paraId="13DCADA4" w14:textId="4D0811C7" w:rsidR="00E67175" w:rsidRPr="00D75049" w:rsidRDefault="00E67175" w:rsidP="00644194">
            <w:p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(DPMM1 needs to qualify in minimum 8 strikes out of the above-mentioned strikes)</w:t>
            </w:r>
          </w:p>
        </w:tc>
      </w:tr>
      <w:tr w:rsidR="00B9178E" w:rsidRPr="00D75049" w14:paraId="0485FD6C" w14:textId="77777777" w:rsidTr="004901CA">
        <w:trPr>
          <w:trHeight w:val="290"/>
        </w:trPr>
        <w:tc>
          <w:tcPr>
            <w:tcW w:w="1648" w:type="dxa"/>
            <w:vMerge/>
            <w:tcBorders>
              <w:left w:val="single" w:sz="4" w:space="0" w:color="auto"/>
              <w:bottom w:val="single" w:sz="4" w:space="0" w:color="auto"/>
              <w:right w:val="single" w:sz="4" w:space="0" w:color="auto"/>
            </w:tcBorders>
            <w:shd w:val="clear" w:color="auto" w:fill="auto"/>
            <w:vAlign w:val="center"/>
          </w:tcPr>
          <w:p w14:paraId="491DABAE" w14:textId="29448D15" w:rsidR="00B9178E" w:rsidRPr="00D75049" w:rsidRDefault="00B9178E" w:rsidP="00644194">
            <w:pPr>
              <w:jc w:val="both"/>
              <w:rPr>
                <w:rFonts w:ascii="Calibri" w:hAnsi="Calibri" w:cs="Calibri"/>
                <w:color w:val="000000"/>
                <w:sz w:val="22"/>
                <w:szCs w:val="22"/>
                <w:lang w:val="en-IN" w:eastAsia="en-IN" w:bidi="ar-SA"/>
              </w:rPr>
            </w:pPr>
          </w:p>
        </w:tc>
        <w:tc>
          <w:tcPr>
            <w:tcW w:w="2742" w:type="dxa"/>
            <w:gridSpan w:val="3"/>
            <w:tcBorders>
              <w:top w:val="single" w:sz="4" w:space="0" w:color="auto"/>
              <w:left w:val="nil"/>
              <w:bottom w:val="single" w:sz="4" w:space="0" w:color="auto"/>
              <w:right w:val="single" w:sz="4" w:space="0" w:color="auto"/>
            </w:tcBorders>
            <w:shd w:val="clear" w:color="auto" w:fill="auto"/>
            <w:vAlign w:val="center"/>
          </w:tcPr>
          <w:p w14:paraId="0EF8F69F" w14:textId="74162273" w:rsidR="00B9178E" w:rsidRPr="00D75049" w:rsidRDefault="00B9178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Near Month Contracts</w:t>
            </w:r>
          </w:p>
        </w:tc>
        <w:tc>
          <w:tcPr>
            <w:tcW w:w="4677" w:type="dxa"/>
            <w:gridSpan w:val="3"/>
            <w:tcBorders>
              <w:top w:val="single" w:sz="4" w:space="0" w:color="auto"/>
              <w:left w:val="nil"/>
              <w:bottom w:val="single" w:sz="4" w:space="0" w:color="auto"/>
              <w:right w:val="single" w:sz="4" w:space="0" w:color="auto"/>
            </w:tcBorders>
            <w:shd w:val="clear" w:color="auto" w:fill="auto"/>
            <w:vAlign w:val="center"/>
          </w:tcPr>
          <w:p w14:paraId="64D2B018" w14:textId="77777777" w:rsidR="00B0672E" w:rsidRPr="00D75049"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ATM Strike as per LES criteria, </w:t>
            </w:r>
          </w:p>
          <w:p w14:paraId="6DE8E6F5" w14:textId="7A2AC68F" w:rsidR="009D2F50" w:rsidRPr="00D75049"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ITM </w:t>
            </w:r>
            <w:r w:rsidR="00433C55">
              <w:rPr>
                <w:rFonts w:ascii="Calibri" w:hAnsi="Calibri" w:cs="Calibri"/>
                <w:color w:val="000000"/>
                <w:sz w:val="22"/>
                <w:szCs w:val="22"/>
                <w:lang w:val="en-IN" w:eastAsia="en-IN" w:bidi="ar-SA"/>
              </w:rPr>
              <w:t>2</w:t>
            </w:r>
            <w:r w:rsidRPr="00D75049">
              <w:rPr>
                <w:rFonts w:ascii="Calibri" w:hAnsi="Calibri" w:cs="Calibri"/>
                <w:color w:val="000000"/>
                <w:sz w:val="22"/>
                <w:szCs w:val="22"/>
                <w:lang w:val="en-IN" w:eastAsia="en-IN" w:bidi="ar-SA"/>
              </w:rPr>
              <w:t xml:space="preserve">, ITM </w:t>
            </w:r>
            <w:r w:rsidR="00433C55">
              <w:rPr>
                <w:rFonts w:ascii="Calibri" w:hAnsi="Calibri" w:cs="Calibri"/>
                <w:color w:val="000000"/>
                <w:sz w:val="22"/>
                <w:szCs w:val="22"/>
                <w:lang w:val="en-IN" w:eastAsia="en-IN" w:bidi="ar-SA"/>
              </w:rPr>
              <w:t>4</w:t>
            </w:r>
            <w:r w:rsidRPr="00D75049">
              <w:rPr>
                <w:rFonts w:ascii="Calibri" w:hAnsi="Calibri" w:cs="Calibri"/>
                <w:color w:val="000000"/>
                <w:sz w:val="22"/>
                <w:szCs w:val="22"/>
                <w:lang w:val="en-IN" w:eastAsia="en-IN" w:bidi="ar-SA"/>
              </w:rPr>
              <w:t xml:space="preserve">, </w:t>
            </w:r>
          </w:p>
          <w:p w14:paraId="3FB728D1" w14:textId="77777777" w:rsidR="00B9178E" w:rsidRDefault="00B0672E"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OTM 2, OTM 4, OTM 6, OTM 8, OTM 10, OTM 12</w:t>
            </w:r>
          </w:p>
          <w:p w14:paraId="5AB24821" w14:textId="499ECEDE" w:rsidR="00E67175" w:rsidRPr="00D75049" w:rsidRDefault="00E67175" w:rsidP="00644194">
            <w:p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(DPMM1 needs to qualify in minimum 16 strikes out of the above-mentioned strikes)</w:t>
            </w:r>
          </w:p>
        </w:tc>
      </w:tr>
      <w:bookmarkEnd w:id="2"/>
    </w:tbl>
    <w:p w14:paraId="28B7B8E4" w14:textId="73BB3B4D" w:rsidR="00833683" w:rsidRDefault="00833683" w:rsidP="00644194">
      <w:pPr>
        <w:jc w:val="both"/>
        <w:rPr>
          <w:rFonts w:ascii="Calibri" w:hAnsi="Calibri" w:cs="Calibri"/>
          <w:sz w:val="22"/>
          <w:szCs w:val="22"/>
        </w:rPr>
      </w:pPr>
    </w:p>
    <w:p w14:paraId="1124E745" w14:textId="2B191D7D" w:rsidR="00BC3CCE" w:rsidRPr="00F16657" w:rsidRDefault="009C5435" w:rsidP="00433C55">
      <w:pPr>
        <w:pStyle w:val="ListParagraph"/>
        <w:numPr>
          <w:ilvl w:val="0"/>
          <w:numId w:val="35"/>
        </w:numPr>
        <w:jc w:val="both"/>
        <w:rPr>
          <w:rFonts w:ascii="Calibri" w:hAnsi="Calibri" w:cs="Calibri"/>
          <w:sz w:val="22"/>
          <w:szCs w:val="22"/>
        </w:rPr>
      </w:pPr>
      <w:r w:rsidRPr="00F16657">
        <w:rPr>
          <w:rFonts w:ascii="Calibri" w:hAnsi="Calibri" w:cs="Calibri"/>
          <w:b/>
          <w:sz w:val="22"/>
          <w:szCs w:val="22"/>
        </w:rPr>
        <w:t>Quoting obligation for</w:t>
      </w:r>
      <w:r w:rsidRPr="00F16657">
        <w:rPr>
          <w:rFonts w:ascii="Calibri" w:hAnsi="Calibri" w:cs="Calibri"/>
          <w:b/>
          <w:bCs/>
          <w:sz w:val="22"/>
          <w:szCs w:val="22"/>
        </w:rPr>
        <w:t xml:space="preserve"> </w:t>
      </w:r>
      <w:r w:rsidRPr="00F16657">
        <w:rPr>
          <w:rFonts w:ascii="Calibri" w:hAnsi="Calibri" w:cs="Calibri"/>
          <w:b/>
          <w:sz w:val="22"/>
          <w:szCs w:val="22"/>
        </w:rPr>
        <w:t>Designated Primary Market Makers (DPMM2)</w:t>
      </w:r>
      <w:r w:rsidR="004C56E0" w:rsidRPr="00F16657">
        <w:rPr>
          <w:rFonts w:ascii="Calibri" w:hAnsi="Calibri" w:cs="Calibri"/>
          <w:b/>
          <w:sz w:val="22"/>
          <w:szCs w:val="22"/>
        </w:rPr>
        <w:t>-</w:t>
      </w:r>
    </w:p>
    <w:tbl>
      <w:tblPr>
        <w:tblW w:w="9067" w:type="dxa"/>
        <w:tblLook w:val="04A0" w:firstRow="1" w:lastRow="0" w:firstColumn="1" w:lastColumn="0" w:noHBand="0" w:noVBand="1"/>
      </w:tblPr>
      <w:tblGrid>
        <w:gridCol w:w="1648"/>
        <w:gridCol w:w="48"/>
        <w:gridCol w:w="1985"/>
        <w:gridCol w:w="709"/>
        <w:gridCol w:w="1417"/>
        <w:gridCol w:w="1418"/>
        <w:gridCol w:w="1842"/>
      </w:tblGrid>
      <w:tr w:rsidR="009C5435" w:rsidRPr="00D75049" w14:paraId="32938ECF" w14:textId="77777777" w:rsidTr="004901CA">
        <w:trPr>
          <w:trHeight w:val="795"/>
        </w:trPr>
        <w:tc>
          <w:tcPr>
            <w:tcW w:w="9067"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5533781B" w14:textId="108A778D" w:rsidR="009C5435" w:rsidRPr="00D75049" w:rsidRDefault="009C5435" w:rsidP="00644194">
            <w:pPr>
              <w:jc w:val="both"/>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 xml:space="preserve">Premium based maximum permissible spread for quoting obligation for </w:t>
            </w:r>
            <w:r w:rsidR="00FB3BAF" w:rsidRPr="00D75049">
              <w:rPr>
                <w:rFonts w:ascii="Calibri" w:hAnsi="Calibri" w:cs="Calibri"/>
                <w:b/>
                <w:bCs/>
                <w:color w:val="000000"/>
                <w:sz w:val="22"/>
                <w:szCs w:val="22"/>
                <w:lang w:val="en-IN" w:eastAsia="en-IN" w:bidi="ar-SA"/>
              </w:rPr>
              <w:t>Designated</w:t>
            </w:r>
            <w:r w:rsidRPr="00D75049">
              <w:rPr>
                <w:rFonts w:ascii="Calibri" w:hAnsi="Calibri" w:cs="Calibri"/>
                <w:b/>
                <w:bCs/>
                <w:color w:val="000000"/>
                <w:sz w:val="22"/>
                <w:szCs w:val="22"/>
                <w:lang w:val="en-IN" w:eastAsia="en-IN" w:bidi="ar-SA"/>
              </w:rPr>
              <w:t xml:space="preserve"> Primary Market Maker (DPMM2)</w:t>
            </w:r>
          </w:p>
        </w:tc>
      </w:tr>
      <w:tr w:rsidR="009C5435" w:rsidRPr="00D75049" w14:paraId="1B1F10D4" w14:textId="77777777" w:rsidTr="004901CA">
        <w:trPr>
          <w:trHeight w:val="335"/>
        </w:trPr>
        <w:tc>
          <w:tcPr>
            <w:tcW w:w="169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CF6B7" w14:textId="77777777" w:rsidR="009C5435" w:rsidRDefault="009C5435"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Bid price range</w:t>
            </w:r>
          </w:p>
          <w:p w14:paraId="61DA5D5C" w14:textId="1E721074" w:rsidR="004C56E0" w:rsidRPr="00D75049" w:rsidRDefault="004C56E0" w:rsidP="004C56E0">
            <w:pPr>
              <w:jc w:val="center"/>
              <w:rPr>
                <w:rFonts w:ascii="Calibri" w:hAnsi="Calibri" w:cs="Calibri"/>
                <w:b/>
                <w:bCs/>
                <w:color w:val="000000"/>
                <w:sz w:val="22"/>
                <w:szCs w:val="22"/>
                <w:lang w:val="en-IN" w:eastAsia="en-IN" w:bidi="ar-SA"/>
              </w:rPr>
            </w:pPr>
            <w:r>
              <w:rPr>
                <w:rFonts w:ascii="Calibri" w:hAnsi="Calibri" w:cs="Calibri"/>
                <w:b/>
                <w:bCs/>
                <w:color w:val="000000"/>
                <w:sz w:val="22"/>
                <w:szCs w:val="22"/>
                <w:lang w:val="en-IN" w:eastAsia="en-IN" w:bidi="ar-SA"/>
              </w:rPr>
              <w:t>(Rs.)</w:t>
            </w:r>
          </w:p>
        </w:tc>
        <w:tc>
          <w:tcPr>
            <w:tcW w:w="1985" w:type="dxa"/>
            <w:tcBorders>
              <w:top w:val="nil"/>
              <w:left w:val="nil"/>
              <w:bottom w:val="single" w:sz="4" w:space="0" w:color="auto"/>
              <w:right w:val="single" w:sz="4" w:space="0" w:color="auto"/>
            </w:tcBorders>
            <w:shd w:val="clear" w:color="auto" w:fill="auto"/>
            <w:vAlign w:val="center"/>
            <w:hideMark/>
          </w:tcPr>
          <w:p w14:paraId="113C7B2D" w14:textId="7AEB86CE" w:rsidR="009C5435" w:rsidRPr="00D75049" w:rsidRDefault="009C5435"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Level 1</w:t>
            </w:r>
          </w:p>
        </w:tc>
        <w:tc>
          <w:tcPr>
            <w:tcW w:w="2126" w:type="dxa"/>
            <w:gridSpan w:val="2"/>
            <w:tcBorders>
              <w:top w:val="nil"/>
              <w:left w:val="nil"/>
              <w:bottom w:val="single" w:sz="4" w:space="0" w:color="auto"/>
              <w:right w:val="single" w:sz="4" w:space="0" w:color="auto"/>
            </w:tcBorders>
            <w:shd w:val="clear" w:color="auto" w:fill="auto"/>
            <w:vAlign w:val="center"/>
            <w:hideMark/>
          </w:tcPr>
          <w:p w14:paraId="584E1E46" w14:textId="77777777" w:rsidR="009C5435" w:rsidRPr="00D75049" w:rsidRDefault="009C5435"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Level 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7EC54B9" w14:textId="76563F46" w:rsidR="009C5435" w:rsidRPr="00D75049" w:rsidRDefault="009C5435"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 xml:space="preserve">Number of Lots at </w:t>
            </w:r>
            <w:r w:rsidR="004C56E0">
              <w:rPr>
                <w:rFonts w:ascii="Calibri" w:hAnsi="Calibri" w:cs="Calibri"/>
                <w:b/>
                <w:bCs/>
                <w:color w:val="000000"/>
                <w:sz w:val="22"/>
                <w:szCs w:val="22"/>
                <w:lang w:val="en-IN" w:eastAsia="en-IN" w:bidi="ar-SA"/>
              </w:rPr>
              <w:t>level</w:t>
            </w:r>
            <w:r w:rsidRPr="00D75049">
              <w:rPr>
                <w:rFonts w:ascii="Calibri" w:hAnsi="Calibri" w:cs="Calibri"/>
                <w:b/>
                <w:bCs/>
                <w:color w:val="000000"/>
                <w:sz w:val="22"/>
                <w:szCs w:val="22"/>
                <w:lang w:val="en-IN" w:eastAsia="en-IN" w:bidi="ar-SA"/>
              </w:rPr>
              <w:t xml:space="preserve"> 1</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14:paraId="507B0942" w14:textId="1A0ED765" w:rsidR="009C5435" w:rsidRPr="00D75049" w:rsidRDefault="009C5435"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Number of Lots at level 2</w:t>
            </w:r>
          </w:p>
        </w:tc>
      </w:tr>
      <w:tr w:rsidR="009C5435" w:rsidRPr="00D75049" w14:paraId="1CE3EC00" w14:textId="77777777" w:rsidTr="004901CA">
        <w:trPr>
          <w:trHeight w:val="567"/>
        </w:trPr>
        <w:tc>
          <w:tcPr>
            <w:tcW w:w="1696" w:type="dxa"/>
            <w:gridSpan w:val="2"/>
            <w:vMerge/>
            <w:tcBorders>
              <w:top w:val="single" w:sz="4" w:space="0" w:color="auto"/>
              <w:left w:val="single" w:sz="4" w:space="0" w:color="auto"/>
              <w:bottom w:val="single" w:sz="4" w:space="0" w:color="auto"/>
              <w:right w:val="single" w:sz="4" w:space="0" w:color="auto"/>
            </w:tcBorders>
            <w:vAlign w:val="center"/>
            <w:hideMark/>
          </w:tcPr>
          <w:p w14:paraId="11D5656B" w14:textId="77777777" w:rsidR="009C5435" w:rsidRPr="00D75049" w:rsidRDefault="009C5435" w:rsidP="004C56E0">
            <w:pPr>
              <w:jc w:val="center"/>
              <w:rPr>
                <w:rFonts w:ascii="Calibri" w:hAnsi="Calibri" w:cs="Calibri"/>
                <w:b/>
                <w:bCs/>
                <w:color w:val="000000"/>
                <w:sz w:val="22"/>
                <w:szCs w:val="22"/>
                <w:lang w:val="en-IN" w:eastAsia="en-IN" w:bidi="ar-SA"/>
              </w:rPr>
            </w:pP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14:paraId="42A06987" w14:textId="389F7A75" w:rsidR="009C5435" w:rsidRPr="00D75049" w:rsidRDefault="009C5435" w:rsidP="004C56E0">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Maximum permissible spread between respective level bid ask (In Rs.)</w:t>
            </w:r>
          </w:p>
        </w:tc>
        <w:tc>
          <w:tcPr>
            <w:tcW w:w="1418" w:type="dxa"/>
            <w:vMerge/>
            <w:tcBorders>
              <w:top w:val="nil"/>
              <w:left w:val="single" w:sz="4" w:space="0" w:color="auto"/>
              <w:bottom w:val="single" w:sz="4" w:space="0" w:color="auto"/>
              <w:right w:val="single" w:sz="4" w:space="0" w:color="auto"/>
            </w:tcBorders>
            <w:vAlign w:val="center"/>
            <w:hideMark/>
          </w:tcPr>
          <w:p w14:paraId="1EFD279A" w14:textId="77777777" w:rsidR="009C5435" w:rsidRPr="00D75049" w:rsidRDefault="009C5435" w:rsidP="004C56E0">
            <w:pPr>
              <w:jc w:val="center"/>
              <w:rPr>
                <w:rFonts w:ascii="Calibri" w:hAnsi="Calibri" w:cs="Calibri"/>
                <w:b/>
                <w:bCs/>
                <w:color w:val="000000"/>
                <w:sz w:val="22"/>
                <w:szCs w:val="22"/>
                <w:lang w:val="en-IN" w:eastAsia="en-IN" w:bidi="ar-SA"/>
              </w:rPr>
            </w:pPr>
          </w:p>
        </w:tc>
        <w:tc>
          <w:tcPr>
            <w:tcW w:w="1842" w:type="dxa"/>
            <w:vMerge/>
            <w:tcBorders>
              <w:top w:val="nil"/>
              <w:left w:val="single" w:sz="4" w:space="0" w:color="auto"/>
              <w:bottom w:val="single" w:sz="4" w:space="0" w:color="auto"/>
              <w:right w:val="single" w:sz="4" w:space="0" w:color="auto"/>
            </w:tcBorders>
            <w:vAlign w:val="center"/>
            <w:hideMark/>
          </w:tcPr>
          <w:p w14:paraId="70E50454" w14:textId="77777777" w:rsidR="009C5435" w:rsidRPr="00D75049" w:rsidRDefault="009C5435" w:rsidP="004C56E0">
            <w:pPr>
              <w:jc w:val="center"/>
              <w:rPr>
                <w:rFonts w:ascii="Calibri" w:hAnsi="Calibri" w:cs="Calibri"/>
                <w:b/>
                <w:bCs/>
                <w:color w:val="000000"/>
                <w:sz w:val="22"/>
                <w:szCs w:val="22"/>
                <w:lang w:val="en-IN" w:eastAsia="en-IN" w:bidi="ar-SA"/>
              </w:rPr>
            </w:pPr>
          </w:p>
        </w:tc>
      </w:tr>
      <w:tr w:rsidR="009C5435" w:rsidRPr="00D75049" w14:paraId="219017CC"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E17B9D"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0.05 – 24.95</w:t>
            </w:r>
          </w:p>
        </w:tc>
        <w:tc>
          <w:tcPr>
            <w:tcW w:w="1985" w:type="dxa"/>
            <w:tcBorders>
              <w:top w:val="nil"/>
              <w:left w:val="nil"/>
              <w:bottom w:val="single" w:sz="4" w:space="0" w:color="auto"/>
              <w:right w:val="single" w:sz="4" w:space="0" w:color="auto"/>
            </w:tcBorders>
            <w:shd w:val="clear" w:color="auto" w:fill="auto"/>
            <w:noWrap/>
            <w:vAlign w:val="bottom"/>
            <w:hideMark/>
          </w:tcPr>
          <w:p w14:paraId="5B50180A"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2AB727F4"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418" w:type="dxa"/>
            <w:tcBorders>
              <w:top w:val="nil"/>
              <w:left w:val="nil"/>
              <w:bottom w:val="single" w:sz="4" w:space="0" w:color="auto"/>
              <w:right w:val="single" w:sz="4" w:space="0" w:color="auto"/>
            </w:tcBorders>
            <w:shd w:val="clear" w:color="auto" w:fill="auto"/>
            <w:noWrap/>
            <w:vAlign w:val="bottom"/>
            <w:hideMark/>
          </w:tcPr>
          <w:p w14:paraId="4F8479D5"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2842B114"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0D685376"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DA42F"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25.00-49.95</w:t>
            </w:r>
          </w:p>
        </w:tc>
        <w:tc>
          <w:tcPr>
            <w:tcW w:w="1985" w:type="dxa"/>
            <w:tcBorders>
              <w:top w:val="nil"/>
              <w:left w:val="nil"/>
              <w:bottom w:val="single" w:sz="4" w:space="0" w:color="auto"/>
              <w:right w:val="single" w:sz="4" w:space="0" w:color="auto"/>
            </w:tcBorders>
            <w:shd w:val="clear" w:color="auto" w:fill="auto"/>
            <w:noWrap/>
            <w:vAlign w:val="bottom"/>
            <w:hideMark/>
          </w:tcPr>
          <w:p w14:paraId="4AC065F5"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1.5</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52143B66"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w:t>
            </w:r>
          </w:p>
        </w:tc>
        <w:tc>
          <w:tcPr>
            <w:tcW w:w="1418" w:type="dxa"/>
            <w:tcBorders>
              <w:top w:val="nil"/>
              <w:left w:val="nil"/>
              <w:bottom w:val="single" w:sz="4" w:space="0" w:color="auto"/>
              <w:right w:val="single" w:sz="4" w:space="0" w:color="auto"/>
            </w:tcBorders>
            <w:shd w:val="clear" w:color="auto" w:fill="auto"/>
            <w:noWrap/>
            <w:vAlign w:val="bottom"/>
            <w:hideMark/>
          </w:tcPr>
          <w:p w14:paraId="6D379843"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08D924E0"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78338481"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567E2D"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50– 99.95</w:t>
            </w:r>
          </w:p>
        </w:tc>
        <w:tc>
          <w:tcPr>
            <w:tcW w:w="1985" w:type="dxa"/>
            <w:tcBorders>
              <w:top w:val="nil"/>
              <w:left w:val="nil"/>
              <w:bottom w:val="single" w:sz="4" w:space="0" w:color="auto"/>
              <w:right w:val="single" w:sz="4" w:space="0" w:color="auto"/>
            </w:tcBorders>
            <w:shd w:val="clear" w:color="auto" w:fill="auto"/>
            <w:noWrap/>
            <w:vAlign w:val="bottom"/>
            <w:hideMark/>
          </w:tcPr>
          <w:p w14:paraId="6F3379E8"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24D8B956"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w:t>
            </w:r>
          </w:p>
        </w:tc>
        <w:tc>
          <w:tcPr>
            <w:tcW w:w="1418" w:type="dxa"/>
            <w:tcBorders>
              <w:top w:val="nil"/>
              <w:left w:val="nil"/>
              <w:bottom w:val="single" w:sz="4" w:space="0" w:color="auto"/>
              <w:right w:val="single" w:sz="4" w:space="0" w:color="auto"/>
            </w:tcBorders>
            <w:shd w:val="clear" w:color="auto" w:fill="auto"/>
            <w:noWrap/>
            <w:vAlign w:val="bottom"/>
            <w:hideMark/>
          </w:tcPr>
          <w:p w14:paraId="294ADC0E"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37E8C753"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6C99D202"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6F4265"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100-199.95</w:t>
            </w:r>
          </w:p>
        </w:tc>
        <w:tc>
          <w:tcPr>
            <w:tcW w:w="1985" w:type="dxa"/>
            <w:tcBorders>
              <w:top w:val="nil"/>
              <w:left w:val="nil"/>
              <w:bottom w:val="single" w:sz="4" w:space="0" w:color="auto"/>
              <w:right w:val="single" w:sz="4" w:space="0" w:color="auto"/>
            </w:tcBorders>
            <w:shd w:val="clear" w:color="auto" w:fill="auto"/>
            <w:noWrap/>
            <w:vAlign w:val="bottom"/>
            <w:hideMark/>
          </w:tcPr>
          <w:p w14:paraId="26530E82"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5B6067C4"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6</w:t>
            </w:r>
          </w:p>
        </w:tc>
        <w:tc>
          <w:tcPr>
            <w:tcW w:w="1418" w:type="dxa"/>
            <w:tcBorders>
              <w:top w:val="nil"/>
              <w:left w:val="nil"/>
              <w:bottom w:val="single" w:sz="4" w:space="0" w:color="auto"/>
              <w:right w:val="single" w:sz="4" w:space="0" w:color="auto"/>
            </w:tcBorders>
            <w:shd w:val="clear" w:color="auto" w:fill="auto"/>
            <w:noWrap/>
            <w:vAlign w:val="bottom"/>
            <w:hideMark/>
          </w:tcPr>
          <w:p w14:paraId="1C79C28A"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0628F709"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181C464D"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1A8A57"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200-299.95</w:t>
            </w:r>
          </w:p>
        </w:tc>
        <w:tc>
          <w:tcPr>
            <w:tcW w:w="1985" w:type="dxa"/>
            <w:tcBorders>
              <w:top w:val="nil"/>
              <w:left w:val="nil"/>
              <w:bottom w:val="single" w:sz="4" w:space="0" w:color="auto"/>
              <w:right w:val="single" w:sz="4" w:space="0" w:color="auto"/>
            </w:tcBorders>
            <w:shd w:val="clear" w:color="auto" w:fill="auto"/>
            <w:noWrap/>
            <w:vAlign w:val="bottom"/>
            <w:hideMark/>
          </w:tcPr>
          <w:p w14:paraId="693A0FEF"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6</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738225FA"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8</w:t>
            </w:r>
          </w:p>
        </w:tc>
        <w:tc>
          <w:tcPr>
            <w:tcW w:w="1418" w:type="dxa"/>
            <w:tcBorders>
              <w:top w:val="nil"/>
              <w:left w:val="nil"/>
              <w:bottom w:val="single" w:sz="4" w:space="0" w:color="auto"/>
              <w:right w:val="single" w:sz="4" w:space="0" w:color="auto"/>
            </w:tcBorders>
            <w:shd w:val="clear" w:color="auto" w:fill="auto"/>
            <w:noWrap/>
            <w:vAlign w:val="bottom"/>
            <w:hideMark/>
          </w:tcPr>
          <w:p w14:paraId="62F7E613"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5B42434A"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0D6F1661"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C1B857"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lastRenderedPageBreak/>
              <w:t>300-399.95</w:t>
            </w:r>
          </w:p>
        </w:tc>
        <w:tc>
          <w:tcPr>
            <w:tcW w:w="1985" w:type="dxa"/>
            <w:tcBorders>
              <w:top w:val="nil"/>
              <w:left w:val="nil"/>
              <w:bottom w:val="single" w:sz="4" w:space="0" w:color="auto"/>
              <w:right w:val="single" w:sz="4" w:space="0" w:color="auto"/>
            </w:tcBorders>
            <w:shd w:val="clear" w:color="auto" w:fill="auto"/>
            <w:noWrap/>
            <w:vAlign w:val="bottom"/>
            <w:hideMark/>
          </w:tcPr>
          <w:p w14:paraId="15C99635"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9</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7194365C"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13</w:t>
            </w:r>
          </w:p>
        </w:tc>
        <w:tc>
          <w:tcPr>
            <w:tcW w:w="1418" w:type="dxa"/>
            <w:tcBorders>
              <w:top w:val="nil"/>
              <w:left w:val="nil"/>
              <w:bottom w:val="single" w:sz="4" w:space="0" w:color="auto"/>
              <w:right w:val="single" w:sz="4" w:space="0" w:color="auto"/>
            </w:tcBorders>
            <w:shd w:val="clear" w:color="auto" w:fill="auto"/>
            <w:noWrap/>
            <w:vAlign w:val="bottom"/>
            <w:hideMark/>
          </w:tcPr>
          <w:p w14:paraId="5DF64FB8"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4D5D400D"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6695006E"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BA510A"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400-499.95</w:t>
            </w:r>
          </w:p>
        </w:tc>
        <w:tc>
          <w:tcPr>
            <w:tcW w:w="1985" w:type="dxa"/>
            <w:tcBorders>
              <w:top w:val="nil"/>
              <w:left w:val="nil"/>
              <w:bottom w:val="single" w:sz="4" w:space="0" w:color="auto"/>
              <w:right w:val="single" w:sz="4" w:space="0" w:color="auto"/>
            </w:tcBorders>
            <w:shd w:val="clear" w:color="auto" w:fill="auto"/>
            <w:noWrap/>
            <w:vAlign w:val="bottom"/>
            <w:hideMark/>
          </w:tcPr>
          <w:p w14:paraId="7BC3E99C"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12</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25E604FA"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18</w:t>
            </w:r>
          </w:p>
        </w:tc>
        <w:tc>
          <w:tcPr>
            <w:tcW w:w="1418" w:type="dxa"/>
            <w:tcBorders>
              <w:top w:val="nil"/>
              <w:left w:val="nil"/>
              <w:bottom w:val="single" w:sz="4" w:space="0" w:color="auto"/>
              <w:right w:val="single" w:sz="4" w:space="0" w:color="auto"/>
            </w:tcBorders>
            <w:shd w:val="clear" w:color="auto" w:fill="auto"/>
            <w:noWrap/>
            <w:vAlign w:val="bottom"/>
            <w:hideMark/>
          </w:tcPr>
          <w:p w14:paraId="0459B5AD"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009B72F0"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2BBC3A9A"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3E7258"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500-699.95</w:t>
            </w:r>
          </w:p>
        </w:tc>
        <w:tc>
          <w:tcPr>
            <w:tcW w:w="1985" w:type="dxa"/>
            <w:tcBorders>
              <w:top w:val="nil"/>
              <w:left w:val="nil"/>
              <w:bottom w:val="single" w:sz="4" w:space="0" w:color="auto"/>
              <w:right w:val="single" w:sz="4" w:space="0" w:color="auto"/>
            </w:tcBorders>
            <w:shd w:val="clear" w:color="auto" w:fill="auto"/>
            <w:noWrap/>
            <w:vAlign w:val="bottom"/>
            <w:hideMark/>
          </w:tcPr>
          <w:p w14:paraId="5FB5A555"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14</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5694A863"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20</w:t>
            </w:r>
          </w:p>
        </w:tc>
        <w:tc>
          <w:tcPr>
            <w:tcW w:w="1418" w:type="dxa"/>
            <w:tcBorders>
              <w:top w:val="nil"/>
              <w:left w:val="nil"/>
              <w:bottom w:val="single" w:sz="4" w:space="0" w:color="auto"/>
              <w:right w:val="single" w:sz="4" w:space="0" w:color="auto"/>
            </w:tcBorders>
            <w:shd w:val="clear" w:color="auto" w:fill="auto"/>
            <w:noWrap/>
            <w:vAlign w:val="bottom"/>
            <w:hideMark/>
          </w:tcPr>
          <w:p w14:paraId="200CB722"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22DA4CAC"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5512B947"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20F0CC"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700-899.95</w:t>
            </w:r>
          </w:p>
        </w:tc>
        <w:tc>
          <w:tcPr>
            <w:tcW w:w="1985" w:type="dxa"/>
            <w:tcBorders>
              <w:top w:val="nil"/>
              <w:left w:val="nil"/>
              <w:bottom w:val="single" w:sz="4" w:space="0" w:color="auto"/>
              <w:right w:val="single" w:sz="4" w:space="0" w:color="auto"/>
            </w:tcBorders>
            <w:shd w:val="clear" w:color="auto" w:fill="auto"/>
            <w:noWrap/>
            <w:vAlign w:val="bottom"/>
            <w:hideMark/>
          </w:tcPr>
          <w:p w14:paraId="5DC2AD8E"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16</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10890CB6"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22</w:t>
            </w:r>
          </w:p>
        </w:tc>
        <w:tc>
          <w:tcPr>
            <w:tcW w:w="1418" w:type="dxa"/>
            <w:tcBorders>
              <w:top w:val="nil"/>
              <w:left w:val="nil"/>
              <w:bottom w:val="single" w:sz="4" w:space="0" w:color="auto"/>
              <w:right w:val="single" w:sz="4" w:space="0" w:color="auto"/>
            </w:tcBorders>
            <w:shd w:val="clear" w:color="auto" w:fill="auto"/>
            <w:noWrap/>
            <w:vAlign w:val="bottom"/>
            <w:hideMark/>
          </w:tcPr>
          <w:p w14:paraId="74B959B6"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05B392C8"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9C5435" w:rsidRPr="00D75049" w14:paraId="17B3F80E" w14:textId="77777777" w:rsidTr="004901CA">
        <w:trPr>
          <w:trHeight w:val="300"/>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AC297"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900 and above</w:t>
            </w:r>
          </w:p>
        </w:tc>
        <w:tc>
          <w:tcPr>
            <w:tcW w:w="1985" w:type="dxa"/>
            <w:tcBorders>
              <w:top w:val="nil"/>
              <w:left w:val="nil"/>
              <w:bottom w:val="single" w:sz="4" w:space="0" w:color="auto"/>
              <w:right w:val="single" w:sz="4" w:space="0" w:color="auto"/>
            </w:tcBorders>
            <w:shd w:val="clear" w:color="auto" w:fill="auto"/>
            <w:noWrap/>
            <w:vAlign w:val="bottom"/>
            <w:hideMark/>
          </w:tcPr>
          <w:p w14:paraId="16E806FB"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20</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5E6082C7"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26</w:t>
            </w:r>
          </w:p>
        </w:tc>
        <w:tc>
          <w:tcPr>
            <w:tcW w:w="1418" w:type="dxa"/>
            <w:tcBorders>
              <w:top w:val="nil"/>
              <w:left w:val="nil"/>
              <w:bottom w:val="single" w:sz="4" w:space="0" w:color="auto"/>
              <w:right w:val="single" w:sz="4" w:space="0" w:color="auto"/>
            </w:tcBorders>
            <w:shd w:val="clear" w:color="auto" w:fill="auto"/>
            <w:noWrap/>
            <w:vAlign w:val="bottom"/>
            <w:hideMark/>
          </w:tcPr>
          <w:p w14:paraId="378603F4"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w:t>
            </w:r>
          </w:p>
        </w:tc>
        <w:tc>
          <w:tcPr>
            <w:tcW w:w="1842" w:type="dxa"/>
            <w:tcBorders>
              <w:top w:val="nil"/>
              <w:left w:val="nil"/>
              <w:bottom w:val="single" w:sz="4" w:space="0" w:color="auto"/>
              <w:right w:val="single" w:sz="4" w:space="0" w:color="auto"/>
            </w:tcBorders>
            <w:shd w:val="clear" w:color="auto" w:fill="auto"/>
            <w:noWrap/>
            <w:vAlign w:val="bottom"/>
            <w:hideMark/>
          </w:tcPr>
          <w:p w14:paraId="2B52848E" w14:textId="77777777" w:rsidR="009C5435" w:rsidRPr="00D75049" w:rsidRDefault="009C5435" w:rsidP="004C56E0">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w:t>
            </w:r>
          </w:p>
        </w:tc>
      </w:tr>
      <w:tr w:rsidR="004901CA" w:rsidRPr="00D75049" w14:paraId="26948262" w14:textId="77777777" w:rsidTr="004901CA">
        <w:trPr>
          <w:trHeight w:val="290"/>
        </w:trPr>
        <w:tc>
          <w:tcPr>
            <w:tcW w:w="906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E3006F" w14:textId="6C72F0BD" w:rsidR="004901CA" w:rsidRPr="00D75049" w:rsidRDefault="004901CA" w:rsidP="00644194">
            <w:pPr>
              <w:jc w:val="both"/>
              <w:rPr>
                <w:rFonts w:ascii="Calibri" w:hAnsi="Calibri" w:cs="Calibri"/>
                <w:b/>
                <w:color w:val="000000"/>
                <w:sz w:val="22"/>
                <w:szCs w:val="22"/>
                <w:lang w:val="en-IN" w:eastAsia="en-IN" w:bidi="ar-SA"/>
              </w:rPr>
            </w:pPr>
            <w:r w:rsidRPr="00D75049">
              <w:rPr>
                <w:rFonts w:ascii="Calibri" w:hAnsi="Calibri" w:cs="Calibri"/>
                <w:b/>
                <w:color w:val="000000"/>
                <w:sz w:val="22"/>
                <w:szCs w:val="22"/>
                <w:lang w:val="en-IN" w:eastAsia="en-IN" w:bidi="ar-SA"/>
              </w:rPr>
              <w:t>Eligible strikes for quoting for DPMM2 (Call and Put both)</w:t>
            </w:r>
          </w:p>
        </w:tc>
      </w:tr>
      <w:tr w:rsidR="004901CA" w:rsidRPr="00D75049" w14:paraId="0DE866B1" w14:textId="77777777" w:rsidTr="004901CA">
        <w:trPr>
          <w:trHeight w:val="290"/>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tcPr>
          <w:p w14:paraId="2A5ABE32"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All market days</w:t>
            </w:r>
          </w:p>
        </w:tc>
        <w:tc>
          <w:tcPr>
            <w:tcW w:w="2742" w:type="dxa"/>
            <w:gridSpan w:val="3"/>
            <w:tcBorders>
              <w:top w:val="single" w:sz="4" w:space="0" w:color="auto"/>
              <w:left w:val="nil"/>
              <w:bottom w:val="single" w:sz="4" w:space="0" w:color="auto"/>
              <w:right w:val="single" w:sz="4" w:space="0" w:color="auto"/>
            </w:tcBorders>
            <w:shd w:val="clear" w:color="auto" w:fill="auto"/>
            <w:vAlign w:val="center"/>
          </w:tcPr>
          <w:p w14:paraId="763F60C6"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Current month contracts</w:t>
            </w:r>
          </w:p>
        </w:tc>
        <w:tc>
          <w:tcPr>
            <w:tcW w:w="4677" w:type="dxa"/>
            <w:gridSpan w:val="3"/>
            <w:tcBorders>
              <w:top w:val="single" w:sz="4" w:space="0" w:color="auto"/>
              <w:left w:val="nil"/>
              <w:bottom w:val="single" w:sz="4" w:space="0" w:color="auto"/>
              <w:right w:val="single" w:sz="4" w:space="0" w:color="auto"/>
            </w:tcBorders>
            <w:shd w:val="clear" w:color="auto" w:fill="auto"/>
            <w:vAlign w:val="center"/>
          </w:tcPr>
          <w:p w14:paraId="41D172FF" w14:textId="60E3BD73" w:rsidR="009D2F50" w:rsidRPr="00D75049" w:rsidRDefault="009D2F50"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ITM 6, ITM 8, ITM 10, ITM 12</w:t>
            </w:r>
          </w:p>
          <w:p w14:paraId="690A93D3" w14:textId="77777777" w:rsidR="004901CA" w:rsidRDefault="009D2F50"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OTM 14, OTM 16, OTM 18, OTM 20</w:t>
            </w:r>
          </w:p>
          <w:p w14:paraId="21E097A9" w14:textId="77777777" w:rsidR="00AB1171" w:rsidRDefault="00AB1171" w:rsidP="00644194">
            <w:pPr>
              <w:jc w:val="both"/>
              <w:rPr>
                <w:rFonts w:ascii="Calibri" w:hAnsi="Calibri" w:cs="Calibri"/>
                <w:color w:val="000000"/>
                <w:sz w:val="22"/>
                <w:szCs w:val="22"/>
                <w:lang w:val="en-IN" w:eastAsia="en-IN" w:bidi="ar-SA"/>
              </w:rPr>
            </w:pPr>
            <w:r>
              <w:rPr>
                <w:rFonts w:ascii="Calibri" w:hAnsi="Calibri" w:cs="Calibri"/>
                <w:color w:val="000000"/>
                <w:sz w:val="22"/>
                <w:szCs w:val="22"/>
                <w:lang w:val="en-IN" w:eastAsia="en-IN" w:bidi="ar-SA"/>
              </w:rPr>
              <w:t>(based on the ATM Strike as per LES scheme- Not mandatory to quote in ATM Strike)</w:t>
            </w:r>
          </w:p>
          <w:p w14:paraId="7870793F" w14:textId="7D8CFFE6" w:rsidR="00E67175" w:rsidRPr="00D75049" w:rsidRDefault="00E67175" w:rsidP="00644194">
            <w:p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(DPMM2 needs to qualify in minimum 14 strikes out of the above-mentioned strikes)</w:t>
            </w:r>
          </w:p>
        </w:tc>
      </w:tr>
      <w:tr w:rsidR="004901CA" w:rsidRPr="00D75049" w14:paraId="5976F4A2" w14:textId="77777777" w:rsidTr="004901CA">
        <w:trPr>
          <w:trHeight w:val="290"/>
        </w:trPr>
        <w:tc>
          <w:tcPr>
            <w:tcW w:w="1648" w:type="dxa"/>
            <w:vMerge w:val="restart"/>
            <w:tcBorders>
              <w:top w:val="single" w:sz="4" w:space="0" w:color="auto"/>
              <w:left w:val="single" w:sz="4" w:space="0" w:color="auto"/>
              <w:right w:val="single" w:sz="4" w:space="0" w:color="auto"/>
            </w:tcBorders>
            <w:shd w:val="clear" w:color="auto" w:fill="auto"/>
            <w:vAlign w:val="center"/>
          </w:tcPr>
          <w:p w14:paraId="27B85112" w14:textId="77777777" w:rsidR="004901CA" w:rsidRPr="00D75049" w:rsidRDefault="004901CA" w:rsidP="00644194">
            <w:pPr>
              <w:jc w:val="both"/>
              <w:rPr>
                <w:rFonts w:ascii="Calibri" w:hAnsi="Calibri" w:cs="Calibri"/>
                <w:color w:val="000000"/>
                <w:sz w:val="22"/>
                <w:szCs w:val="22"/>
                <w:lang w:val="en-IN" w:eastAsia="en-IN" w:bidi="ar-SA"/>
              </w:rPr>
            </w:pPr>
          </w:p>
          <w:p w14:paraId="650ADEED"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E - Day</w:t>
            </w:r>
          </w:p>
          <w:p w14:paraId="6D171D8F" w14:textId="77777777" w:rsidR="004901CA" w:rsidRPr="00D75049" w:rsidRDefault="004901CA" w:rsidP="00644194">
            <w:pPr>
              <w:jc w:val="both"/>
              <w:rPr>
                <w:rFonts w:ascii="Calibri" w:hAnsi="Calibri" w:cs="Calibri"/>
                <w:color w:val="000000"/>
                <w:sz w:val="22"/>
                <w:szCs w:val="22"/>
                <w:lang w:val="en-IN" w:eastAsia="en-IN" w:bidi="ar-SA"/>
              </w:rPr>
            </w:pPr>
          </w:p>
        </w:tc>
        <w:tc>
          <w:tcPr>
            <w:tcW w:w="2742" w:type="dxa"/>
            <w:gridSpan w:val="3"/>
            <w:tcBorders>
              <w:top w:val="single" w:sz="4" w:space="0" w:color="auto"/>
              <w:left w:val="nil"/>
              <w:bottom w:val="single" w:sz="4" w:space="0" w:color="auto"/>
              <w:right w:val="single" w:sz="4" w:space="0" w:color="auto"/>
            </w:tcBorders>
            <w:shd w:val="clear" w:color="auto" w:fill="auto"/>
            <w:vAlign w:val="center"/>
          </w:tcPr>
          <w:p w14:paraId="2AD5F3A2"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Current month contracts</w:t>
            </w:r>
          </w:p>
        </w:tc>
        <w:tc>
          <w:tcPr>
            <w:tcW w:w="4677" w:type="dxa"/>
            <w:gridSpan w:val="3"/>
            <w:tcBorders>
              <w:top w:val="single" w:sz="4" w:space="0" w:color="auto"/>
              <w:left w:val="nil"/>
              <w:bottom w:val="single" w:sz="4" w:space="0" w:color="auto"/>
              <w:right w:val="single" w:sz="4" w:space="0" w:color="auto"/>
            </w:tcBorders>
            <w:shd w:val="clear" w:color="auto" w:fill="auto"/>
            <w:vAlign w:val="center"/>
          </w:tcPr>
          <w:p w14:paraId="56B5892D" w14:textId="77777777" w:rsidR="004901CA" w:rsidRPr="00D75049" w:rsidRDefault="009D2F50"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ITM 6, ITM 8</w:t>
            </w:r>
          </w:p>
          <w:p w14:paraId="39C55CAB" w14:textId="73E711EF" w:rsidR="009D2F50" w:rsidRDefault="009D2F50"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OTM 8</w:t>
            </w:r>
            <w:r w:rsidRPr="00034354">
              <w:rPr>
                <w:rFonts w:ascii="Calibri" w:hAnsi="Calibri" w:cs="Calibri"/>
                <w:color w:val="000000"/>
                <w:sz w:val="22"/>
                <w:szCs w:val="22"/>
                <w:lang w:val="en-IN" w:eastAsia="en-IN" w:bidi="ar-SA"/>
              </w:rPr>
              <w:t xml:space="preserve">, OTM </w:t>
            </w:r>
            <w:r w:rsidR="00E67175" w:rsidRPr="00034354">
              <w:rPr>
                <w:rFonts w:ascii="Calibri" w:hAnsi="Calibri" w:cs="Calibri"/>
                <w:color w:val="000000"/>
                <w:sz w:val="22"/>
                <w:szCs w:val="22"/>
                <w:lang w:val="en-IN" w:eastAsia="en-IN" w:bidi="ar-SA"/>
              </w:rPr>
              <w:t xml:space="preserve">6  </w:t>
            </w:r>
          </w:p>
          <w:p w14:paraId="0603D42B" w14:textId="77777777" w:rsidR="00AB1171" w:rsidRDefault="00AB1171" w:rsidP="00644194">
            <w:pPr>
              <w:jc w:val="both"/>
              <w:rPr>
                <w:rFonts w:ascii="Calibri" w:hAnsi="Calibri" w:cs="Calibri"/>
                <w:color w:val="000000"/>
                <w:sz w:val="22"/>
                <w:szCs w:val="22"/>
                <w:lang w:val="en-IN" w:eastAsia="en-IN" w:bidi="ar-SA"/>
              </w:rPr>
            </w:pPr>
            <w:r>
              <w:rPr>
                <w:rFonts w:ascii="Calibri" w:hAnsi="Calibri" w:cs="Calibri"/>
                <w:color w:val="000000"/>
                <w:sz w:val="22"/>
                <w:szCs w:val="22"/>
                <w:lang w:val="en-IN" w:eastAsia="en-IN" w:bidi="ar-SA"/>
              </w:rPr>
              <w:t>(based on the ATM Strike as per LES scheme- Not mandatory to quote in ATM Strike)</w:t>
            </w:r>
          </w:p>
          <w:p w14:paraId="6CF04AEA" w14:textId="2542234D" w:rsidR="00E67175" w:rsidRPr="00D75049" w:rsidRDefault="00E67175" w:rsidP="00644194">
            <w:p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(DPMM2 needs to qualify in minimum 6 strikes out of the above-mentioned strikes)</w:t>
            </w:r>
          </w:p>
        </w:tc>
      </w:tr>
      <w:tr w:rsidR="004901CA" w:rsidRPr="00D75049" w14:paraId="1C943434" w14:textId="77777777" w:rsidTr="004901CA">
        <w:trPr>
          <w:trHeight w:val="290"/>
        </w:trPr>
        <w:tc>
          <w:tcPr>
            <w:tcW w:w="1648" w:type="dxa"/>
            <w:vMerge/>
            <w:tcBorders>
              <w:left w:val="single" w:sz="4" w:space="0" w:color="auto"/>
              <w:bottom w:val="single" w:sz="4" w:space="0" w:color="auto"/>
              <w:right w:val="single" w:sz="4" w:space="0" w:color="auto"/>
            </w:tcBorders>
            <w:shd w:val="clear" w:color="auto" w:fill="auto"/>
            <w:vAlign w:val="center"/>
          </w:tcPr>
          <w:p w14:paraId="4393CDFB" w14:textId="77777777" w:rsidR="004901CA" w:rsidRPr="00D75049" w:rsidRDefault="004901CA" w:rsidP="00644194">
            <w:pPr>
              <w:jc w:val="both"/>
              <w:rPr>
                <w:rFonts w:ascii="Calibri" w:hAnsi="Calibri" w:cs="Calibri"/>
                <w:color w:val="000000"/>
                <w:sz w:val="22"/>
                <w:szCs w:val="22"/>
                <w:lang w:val="en-IN" w:eastAsia="en-IN" w:bidi="ar-SA"/>
              </w:rPr>
            </w:pPr>
          </w:p>
        </w:tc>
        <w:tc>
          <w:tcPr>
            <w:tcW w:w="2742" w:type="dxa"/>
            <w:gridSpan w:val="3"/>
            <w:tcBorders>
              <w:top w:val="single" w:sz="4" w:space="0" w:color="auto"/>
              <w:left w:val="nil"/>
              <w:bottom w:val="single" w:sz="4" w:space="0" w:color="auto"/>
              <w:right w:val="single" w:sz="4" w:space="0" w:color="auto"/>
            </w:tcBorders>
            <w:shd w:val="clear" w:color="auto" w:fill="auto"/>
            <w:vAlign w:val="center"/>
          </w:tcPr>
          <w:p w14:paraId="1851FBF0"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Near Month Contracts</w:t>
            </w:r>
          </w:p>
        </w:tc>
        <w:tc>
          <w:tcPr>
            <w:tcW w:w="4677" w:type="dxa"/>
            <w:gridSpan w:val="3"/>
            <w:tcBorders>
              <w:top w:val="single" w:sz="4" w:space="0" w:color="auto"/>
              <w:left w:val="nil"/>
              <w:bottom w:val="single" w:sz="4" w:space="0" w:color="auto"/>
              <w:right w:val="single" w:sz="4" w:space="0" w:color="auto"/>
            </w:tcBorders>
            <w:shd w:val="clear" w:color="auto" w:fill="auto"/>
            <w:vAlign w:val="center"/>
          </w:tcPr>
          <w:p w14:paraId="15DBB32F" w14:textId="77777777" w:rsidR="004C56E0" w:rsidRPr="00D75049" w:rsidRDefault="004C56E0" w:rsidP="004C56E0">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ITM 6, ITM 8, ITM 10, ITM 12</w:t>
            </w:r>
          </w:p>
          <w:p w14:paraId="78E007E4" w14:textId="77777777" w:rsidR="004901CA" w:rsidRDefault="004C56E0" w:rsidP="004C56E0">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OTM 14, OTM 16, OTM 18, OTM 20</w:t>
            </w:r>
          </w:p>
          <w:p w14:paraId="2D7D1641" w14:textId="77777777" w:rsidR="00AB1171" w:rsidRDefault="00AB1171" w:rsidP="004C56E0">
            <w:pPr>
              <w:jc w:val="both"/>
              <w:rPr>
                <w:rFonts w:ascii="Calibri" w:hAnsi="Calibri" w:cs="Calibri"/>
                <w:color w:val="000000"/>
                <w:sz w:val="22"/>
                <w:szCs w:val="22"/>
                <w:lang w:val="en-IN" w:eastAsia="en-IN" w:bidi="ar-SA"/>
              </w:rPr>
            </w:pPr>
            <w:r>
              <w:rPr>
                <w:rFonts w:ascii="Calibri" w:hAnsi="Calibri" w:cs="Calibri"/>
                <w:color w:val="000000"/>
                <w:sz w:val="22"/>
                <w:szCs w:val="22"/>
                <w:lang w:val="en-IN" w:eastAsia="en-IN" w:bidi="ar-SA"/>
              </w:rPr>
              <w:t>(based on the ATM Strike as per LES scheme- Not mandatory to quote in ATM Strike)</w:t>
            </w:r>
          </w:p>
          <w:p w14:paraId="1C3AF34B" w14:textId="7551077A" w:rsidR="00E67175" w:rsidRPr="00D75049" w:rsidRDefault="00E67175" w:rsidP="004C56E0">
            <w:p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(DPMM2 needs to qualify in minimum 14 strikes out of the above-mentioned strikes)</w:t>
            </w:r>
          </w:p>
        </w:tc>
      </w:tr>
    </w:tbl>
    <w:p w14:paraId="79657172" w14:textId="77777777" w:rsidR="00BC3CCE" w:rsidRPr="00D75049" w:rsidRDefault="00BC3CCE" w:rsidP="00644194">
      <w:pPr>
        <w:jc w:val="both"/>
        <w:rPr>
          <w:rFonts w:ascii="Calibri" w:hAnsi="Calibri" w:cs="Calibri"/>
          <w:sz w:val="22"/>
          <w:szCs w:val="22"/>
        </w:rPr>
      </w:pPr>
    </w:p>
    <w:p w14:paraId="662F0A8F" w14:textId="4098D09A" w:rsidR="00BC3CCE" w:rsidRPr="00F16657" w:rsidRDefault="004901CA" w:rsidP="00433C55">
      <w:pPr>
        <w:pStyle w:val="ListParagraph"/>
        <w:numPr>
          <w:ilvl w:val="0"/>
          <w:numId w:val="35"/>
        </w:numPr>
        <w:jc w:val="both"/>
        <w:rPr>
          <w:rFonts w:ascii="Calibri" w:hAnsi="Calibri" w:cs="Calibri"/>
          <w:sz w:val="22"/>
          <w:szCs w:val="22"/>
        </w:rPr>
      </w:pPr>
      <w:r w:rsidRPr="00F16657">
        <w:rPr>
          <w:rFonts w:ascii="Calibri" w:hAnsi="Calibri" w:cs="Calibri"/>
          <w:b/>
          <w:sz w:val="22"/>
          <w:szCs w:val="22"/>
        </w:rPr>
        <w:t xml:space="preserve">Presence requirement for both type of designated primary market makers (DPMM1 &amp; DPMM2) – </w:t>
      </w:r>
    </w:p>
    <w:tbl>
      <w:tblPr>
        <w:tblW w:w="9067" w:type="dxa"/>
        <w:tblLook w:val="04A0" w:firstRow="1" w:lastRow="0" w:firstColumn="1" w:lastColumn="0" w:noHBand="0" w:noVBand="1"/>
      </w:tblPr>
      <w:tblGrid>
        <w:gridCol w:w="2742"/>
        <w:gridCol w:w="6325"/>
      </w:tblGrid>
      <w:tr w:rsidR="004901CA" w:rsidRPr="00D75049" w14:paraId="1D7AA3E5" w14:textId="77777777" w:rsidTr="004901CA">
        <w:trPr>
          <w:trHeight w:val="290"/>
        </w:trPr>
        <w:tc>
          <w:tcPr>
            <w:tcW w:w="27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8387CC"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09:15 AM – 03:30 PM (Full day)</w:t>
            </w:r>
          </w:p>
        </w:tc>
        <w:tc>
          <w:tcPr>
            <w:tcW w:w="6325" w:type="dxa"/>
            <w:tcBorders>
              <w:top w:val="single" w:sz="4" w:space="0" w:color="auto"/>
              <w:left w:val="nil"/>
              <w:bottom w:val="single" w:sz="4" w:space="0" w:color="auto"/>
              <w:right w:val="single" w:sz="4" w:space="0" w:color="auto"/>
            </w:tcBorders>
            <w:shd w:val="clear" w:color="auto" w:fill="auto"/>
            <w:vAlign w:val="center"/>
          </w:tcPr>
          <w:p w14:paraId="6AFD9644"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As per DPMM bid or 80% of the trading time, which ever in higher, in current month contracts on all trading days.</w:t>
            </w:r>
          </w:p>
        </w:tc>
      </w:tr>
      <w:tr w:rsidR="004901CA" w:rsidRPr="00D75049" w14:paraId="669DD853" w14:textId="77777777" w:rsidTr="004901CA">
        <w:trPr>
          <w:trHeight w:val="290"/>
        </w:trPr>
        <w:tc>
          <w:tcPr>
            <w:tcW w:w="27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EE3EF8" w14:textId="77777777" w:rsidR="004901CA" w:rsidRPr="00D75049" w:rsidRDefault="004901CA" w:rsidP="00644194">
            <w:pPr>
              <w:jc w:val="both"/>
              <w:rPr>
                <w:rFonts w:ascii="Calibri" w:hAnsi="Calibri" w:cs="Calibri"/>
                <w:color w:val="000000"/>
                <w:sz w:val="22"/>
                <w:szCs w:val="22"/>
                <w:lang w:val="en-IN" w:eastAsia="en-IN" w:bidi="ar-SA"/>
              </w:rPr>
            </w:pPr>
          </w:p>
        </w:tc>
        <w:tc>
          <w:tcPr>
            <w:tcW w:w="6325" w:type="dxa"/>
            <w:tcBorders>
              <w:top w:val="single" w:sz="4" w:space="0" w:color="auto"/>
              <w:left w:val="nil"/>
              <w:bottom w:val="single" w:sz="4" w:space="0" w:color="auto"/>
              <w:right w:val="single" w:sz="4" w:space="0" w:color="auto"/>
            </w:tcBorders>
            <w:shd w:val="clear" w:color="auto" w:fill="auto"/>
            <w:vAlign w:val="center"/>
          </w:tcPr>
          <w:p w14:paraId="42F25B1A"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As per DPMM bid or 80% of the trading time, which ever in higher, in current &amp; near month contracts on E - day.</w:t>
            </w:r>
          </w:p>
        </w:tc>
      </w:tr>
      <w:tr w:rsidR="004901CA" w:rsidRPr="00D75049" w14:paraId="22F9D2E5" w14:textId="77777777" w:rsidTr="004901CA">
        <w:trPr>
          <w:trHeight w:val="290"/>
        </w:trPr>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5080C6DC"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09:15 AM – 09:45 AM (Session 1)</w:t>
            </w:r>
          </w:p>
        </w:tc>
        <w:tc>
          <w:tcPr>
            <w:tcW w:w="6325" w:type="dxa"/>
            <w:tcBorders>
              <w:top w:val="single" w:sz="4" w:space="0" w:color="auto"/>
              <w:left w:val="nil"/>
              <w:bottom w:val="single" w:sz="4" w:space="0" w:color="auto"/>
              <w:right w:val="single" w:sz="4" w:space="0" w:color="auto"/>
            </w:tcBorders>
            <w:shd w:val="clear" w:color="auto" w:fill="auto"/>
            <w:vAlign w:val="center"/>
          </w:tcPr>
          <w:p w14:paraId="7759D689" w14:textId="66882970" w:rsidR="004901CA" w:rsidRPr="00D75049" w:rsidRDefault="005E0479"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All days - </w:t>
            </w:r>
            <w:r w:rsidR="004901CA" w:rsidRPr="00D75049">
              <w:rPr>
                <w:rFonts w:ascii="Calibri" w:hAnsi="Calibri" w:cs="Calibri"/>
                <w:color w:val="000000"/>
                <w:sz w:val="22"/>
                <w:szCs w:val="22"/>
                <w:lang w:val="en-IN" w:eastAsia="en-IN" w:bidi="ar-SA"/>
              </w:rPr>
              <w:t>Minimum 70% on all days in current month</w:t>
            </w:r>
            <w:r w:rsidRPr="00D75049">
              <w:rPr>
                <w:rFonts w:ascii="Calibri" w:hAnsi="Calibri" w:cs="Calibri"/>
                <w:color w:val="000000"/>
                <w:sz w:val="22"/>
                <w:szCs w:val="22"/>
                <w:lang w:val="en-IN" w:eastAsia="en-IN" w:bidi="ar-SA"/>
              </w:rPr>
              <w:t xml:space="preserve"> contracts.</w:t>
            </w:r>
          </w:p>
          <w:p w14:paraId="4C884632" w14:textId="5865CA4B" w:rsidR="004901CA" w:rsidRPr="00D75049" w:rsidRDefault="005E0479"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E Day – Minimum 70% in </w:t>
            </w:r>
            <w:r w:rsidR="004901CA" w:rsidRPr="00D75049">
              <w:rPr>
                <w:rFonts w:ascii="Calibri" w:hAnsi="Calibri" w:cs="Calibri"/>
                <w:color w:val="000000"/>
                <w:sz w:val="22"/>
                <w:szCs w:val="22"/>
                <w:lang w:val="en-IN" w:eastAsia="en-IN" w:bidi="ar-SA"/>
              </w:rPr>
              <w:t xml:space="preserve">Current and near month </w:t>
            </w:r>
            <w:r w:rsidRPr="00D75049">
              <w:rPr>
                <w:rFonts w:ascii="Calibri" w:hAnsi="Calibri" w:cs="Calibri"/>
                <w:color w:val="000000"/>
                <w:sz w:val="22"/>
                <w:szCs w:val="22"/>
                <w:lang w:val="en-IN" w:eastAsia="en-IN" w:bidi="ar-SA"/>
              </w:rPr>
              <w:t>contracts both.</w:t>
            </w:r>
          </w:p>
        </w:tc>
      </w:tr>
      <w:tr w:rsidR="004901CA" w:rsidRPr="00D75049" w14:paraId="799A0FFA" w14:textId="77777777" w:rsidTr="004901CA">
        <w:trPr>
          <w:trHeight w:val="290"/>
        </w:trPr>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651C4FCA" w14:textId="77777777" w:rsidR="004901CA" w:rsidRPr="00D75049" w:rsidRDefault="004901CA"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03:00 PM – 03:30 PM (Session 2)</w:t>
            </w:r>
          </w:p>
        </w:tc>
        <w:tc>
          <w:tcPr>
            <w:tcW w:w="6325" w:type="dxa"/>
            <w:tcBorders>
              <w:top w:val="single" w:sz="4" w:space="0" w:color="auto"/>
              <w:left w:val="nil"/>
              <w:bottom w:val="single" w:sz="4" w:space="0" w:color="auto"/>
              <w:right w:val="single" w:sz="4" w:space="0" w:color="auto"/>
            </w:tcBorders>
            <w:shd w:val="clear" w:color="auto" w:fill="auto"/>
            <w:vAlign w:val="center"/>
          </w:tcPr>
          <w:p w14:paraId="71E50DE9" w14:textId="77777777" w:rsidR="005E0479" w:rsidRPr="00D75049" w:rsidRDefault="005E0479"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All days - Minimum 70% on all days in current month contracts.</w:t>
            </w:r>
          </w:p>
          <w:p w14:paraId="1DD7C47F" w14:textId="7B53AAA9" w:rsidR="004901CA" w:rsidRPr="00D75049" w:rsidRDefault="005E0479" w:rsidP="00644194">
            <w:p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E Day – Minimum 70% in Current and near month contracts both.</w:t>
            </w:r>
          </w:p>
        </w:tc>
      </w:tr>
    </w:tbl>
    <w:p w14:paraId="343E5341" w14:textId="68111B84" w:rsidR="00621F1C" w:rsidRPr="00D7298C" w:rsidRDefault="00287160" w:rsidP="00644194">
      <w:pPr>
        <w:jc w:val="both"/>
        <w:rPr>
          <w:rFonts w:ascii="Calibri" w:hAnsi="Calibri" w:cs="Calibri"/>
          <w:b/>
          <w:sz w:val="22"/>
          <w:szCs w:val="22"/>
        </w:rPr>
      </w:pPr>
      <w:r w:rsidRPr="00D7298C">
        <w:rPr>
          <w:rFonts w:ascii="Calibri" w:hAnsi="Calibri" w:cs="Calibri"/>
          <w:b/>
          <w:sz w:val="22"/>
          <w:szCs w:val="22"/>
        </w:rPr>
        <w:t>Note -</w:t>
      </w:r>
    </w:p>
    <w:p w14:paraId="39E91074" w14:textId="13114A50" w:rsidR="00287160" w:rsidRPr="00D75049" w:rsidRDefault="00287160" w:rsidP="00D7298C">
      <w:pPr>
        <w:pStyle w:val="ListParagraph"/>
        <w:numPr>
          <w:ilvl w:val="0"/>
          <w:numId w:val="42"/>
        </w:num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DPMM need to maintain 2-way quotes with above mentioned spread at level 1</w:t>
      </w:r>
      <w:r w:rsidR="00FB3BAF" w:rsidRPr="00D75049">
        <w:rPr>
          <w:rFonts w:ascii="Calibri" w:hAnsi="Calibri" w:cs="Calibri"/>
          <w:color w:val="000000"/>
          <w:sz w:val="22"/>
          <w:szCs w:val="22"/>
          <w:lang w:val="en-IN" w:eastAsia="en-IN" w:bidi="ar-SA"/>
        </w:rPr>
        <w:t>, 2 &amp; 3 for DPMM1 and level 1 &amp; 2 for DPMM2</w:t>
      </w:r>
      <w:r w:rsidR="005E0479" w:rsidRPr="00D75049">
        <w:rPr>
          <w:rFonts w:ascii="Calibri" w:hAnsi="Calibri" w:cs="Calibri"/>
          <w:color w:val="000000"/>
          <w:sz w:val="22"/>
          <w:szCs w:val="22"/>
          <w:lang w:val="en-IN" w:eastAsia="en-IN" w:bidi="ar-SA"/>
        </w:rPr>
        <w:t xml:space="preserve"> respectively.</w:t>
      </w:r>
    </w:p>
    <w:p w14:paraId="35294A1E" w14:textId="04EB856D" w:rsidR="00FB3BAF" w:rsidRPr="00D75049" w:rsidRDefault="00FB3BAF" w:rsidP="00D7298C">
      <w:pPr>
        <w:pStyle w:val="ListParagraph"/>
        <w:numPr>
          <w:ilvl w:val="0"/>
          <w:numId w:val="42"/>
        </w:num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DPMM need to provide minimum number of</w:t>
      </w:r>
      <w:r w:rsidR="00287160" w:rsidRPr="00D75049">
        <w:rPr>
          <w:rFonts w:ascii="Calibri" w:hAnsi="Calibri" w:cs="Calibri"/>
          <w:color w:val="000000"/>
          <w:sz w:val="22"/>
          <w:szCs w:val="22"/>
          <w:lang w:val="en-IN" w:eastAsia="en-IN" w:bidi="ar-SA"/>
        </w:rPr>
        <w:t xml:space="preserve"> </w:t>
      </w:r>
      <w:r w:rsidRPr="00D75049">
        <w:rPr>
          <w:rFonts w:ascii="Calibri" w:hAnsi="Calibri" w:cs="Calibri"/>
          <w:color w:val="000000"/>
          <w:sz w:val="22"/>
          <w:szCs w:val="22"/>
          <w:lang w:val="en-IN" w:eastAsia="en-IN" w:bidi="ar-SA"/>
        </w:rPr>
        <w:t xml:space="preserve">bid and offer </w:t>
      </w:r>
      <w:r w:rsidR="00287160" w:rsidRPr="00D75049">
        <w:rPr>
          <w:rFonts w:ascii="Calibri" w:hAnsi="Calibri" w:cs="Calibri"/>
          <w:color w:val="000000"/>
          <w:sz w:val="22"/>
          <w:szCs w:val="22"/>
          <w:lang w:val="en-IN" w:eastAsia="en-IN" w:bidi="ar-SA"/>
        </w:rPr>
        <w:t xml:space="preserve">lots at level </w:t>
      </w:r>
      <w:r w:rsidRPr="00D75049">
        <w:rPr>
          <w:rFonts w:ascii="Calibri" w:hAnsi="Calibri" w:cs="Calibri"/>
          <w:color w:val="000000"/>
          <w:sz w:val="22"/>
          <w:szCs w:val="22"/>
          <w:lang w:val="en-IN" w:eastAsia="en-IN" w:bidi="ar-SA"/>
        </w:rPr>
        <w:t>1 as per their own bid for level 1 quoting.</w:t>
      </w:r>
    </w:p>
    <w:p w14:paraId="0C268AA7" w14:textId="0E02A895" w:rsidR="00FB3BAF" w:rsidRPr="00D75049" w:rsidRDefault="00FB3BAF" w:rsidP="00D7298C">
      <w:pPr>
        <w:pStyle w:val="ListParagraph"/>
        <w:numPr>
          <w:ilvl w:val="0"/>
          <w:numId w:val="42"/>
        </w:numPr>
        <w:jc w:val="both"/>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 xml:space="preserve">Number of bid and offer lots at level 2 and level 3 shall be as per above table.  </w:t>
      </w:r>
    </w:p>
    <w:p w14:paraId="170A0F62" w14:textId="6279FC88" w:rsidR="007E237E" w:rsidRPr="00D75049" w:rsidRDefault="007E237E" w:rsidP="00D7298C">
      <w:pPr>
        <w:pStyle w:val="ListParagraph"/>
        <w:numPr>
          <w:ilvl w:val="0"/>
          <w:numId w:val="42"/>
        </w:numPr>
        <w:jc w:val="both"/>
        <w:rPr>
          <w:rFonts w:ascii="Calibri" w:hAnsi="Calibri" w:cs="Calibri"/>
          <w:bCs/>
          <w:szCs w:val="24"/>
        </w:rPr>
      </w:pPr>
      <w:r w:rsidRPr="00D75049">
        <w:rPr>
          <w:rFonts w:ascii="Calibri" w:hAnsi="Calibri" w:cs="Calibri"/>
          <w:bCs/>
          <w:sz w:val="22"/>
          <w:szCs w:val="22"/>
        </w:rPr>
        <w:t>Presence would be monitored by exchange on daily and monthly basis and payout shall be based on presence of daily and monthly both parameters</w:t>
      </w:r>
      <w:r w:rsidRPr="00D75049">
        <w:rPr>
          <w:rFonts w:ascii="Calibri" w:hAnsi="Calibri" w:cs="Calibri"/>
          <w:bCs/>
          <w:szCs w:val="24"/>
        </w:rPr>
        <w:t>.</w:t>
      </w:r>
    </w:p>
    <w:p w14:paraId="6373F7F9" w14:textId="77777777" w:rsidR="00E67175" w:rsidRPr="00034354" w:rsidRDefault="00E67175" w:rsidP="00E67175">
      <w:pPr>
        <w:pStyle w:val="ListParagraph"/>
        <w:numPr>
          <w:ilvl w:val="0"/>
          <w:numId w:val="42"/>
        </w:numPr>
        <w:jc w:val="both"/>
        <w:rPr>
          <w:rFonts w:ascii="Calibri" w:hAnsi="Calibri" w:cs="Calibri"/>
          <w:color w:val="000000"/>
          <w:sz w:val="22"/>
          <w:szCs w:val="22"/>
          <w:lang w:val="en-IN" w:eastAsia="en-IN" w:bidi="ar-SA"/>
        </w:rPr>
      </w:pPr>
      <w:r w:rsidRPr="00034354">
        <w:rPr>
          <w:rFonts w:ascii="Calibri" w:hAnsi="Calibri" w:cs="Calibri"/>
          <w:color w:val="000000"/>
          <w:sz w:val="22"/>
          <w:szCs w:val="22"/>
          <w:lang w:val="en-IN" w:eastAsia="en-IN" w:bidi="ar-SA"/>
        </w:rPr>
        <w:t>DPMM will be exempted from quoting obligation on bid side in the eligible strikes, where the DPMM offer price is Rs. 2.00 or less.</w:t>
      </w:r>
    </w:p>
    <w:p w14:paraId="4D4E35AA" w14:textId="77777777" w:rsidR="007E237E" w:rsidRPr="00D75049" w:rsidRDefault="007E237E" w:rsidP="00644194">
      <w:pPr>
        <w:pStyle w:val="ListParagraph"/>
        <w:jc w:val="both"/>
        <w:rPr>
          <w:rFonts w:ascii="Calibri" w:hAnsi="Calibri" w:cs="Calibri"/>
          <w:color w:val="000000"/>
          <w:sz w:val="22"/>
          <w:szCs w:val="22"/>
          <w:lang w:val="en-IN" w:eastAsia="en-IN" w:bidi="ar-SA"/>
        </w:rPr>
      </w:pPr>
    </w:p>
    <w:p w14:paraId="13F40878" w14:textId="4FC90E31" w:rsidR="00C2113C" w:rsidRDefault="00333123" w:rsidP="00644194">
      <w:pPr>
        <w:pStyle w:val="ListParagraph"/>
        <w:numPr>
          <w:ilvl w:val="0"/>
          <w:numId w:val="6"/>
        </w:numPr>
        <w:jc w:val="both"/>
        <w:rPr>
          <w:rFonts w:ascii="Calibri" w:hAnsi="Calibri" w:cs="Calibri"/>
          <w:sz w:val="22"/>
          <w:szCs w:val="22"/>
        </w:rPr>
      </w:pPr>
      <w:r w:rsidRPr="00D75049">
        <w:rPr>
          <w:rFonts w:ascii="Calibri" w:hAnsi="Calibri" w:cs="Calibri"/>
          <w:b/>
          <w:sz w:val="22"/>
          <w:szCs w:val="22"/>
        </w:rPr>
        <w:t>Turnover based</w:t>
      </w:r>
      <w:r w:rsidR="00C2113C" w:rsidRPr="00D75049">
        <w:rPr>
          <w:rFonts w:ascii="Calibri" w:hAnsi="Calibri" w:cs="Calibri"/>
          <w:b/>
          <w:sz w:val="22"/>
          <w:szCs w:val="22"/>
        </w:rPr>
        <w:t xml:space="preserve"> Incentives </w:t>
      </w:r>
      <w:r w:rsidR="00580D8A" w:rsidRPr="00D75049">
        <w:rPr>
          <w:rFonts w:ascii="Calibri" w:hAnsi="Calibri" w:cs="Calibri"/>
          <w:b/>
          <w:sz w:val="22"/>
          <w:szCs w:val="22"/>
        </w:rPr>
        <w:t>(in Rs.)</w:t>
      </w:r>
      <w:r w:rsidR="00C2113C" w:rsidRPr="00D75049">
        <w:rPr>
          <w:rFonts w:ascii="Calibri" w:hAnsi="Calibri" w:cs="Calibri"/>
          <w:b/>
          <w:sz w:val="22"/>
          <w:szCs w:val="22"/>
        </w:rPr>
        <w:t>–</w:t>
      </w:r>
      <w:r w:rsidR="00C2113C" w:rsidRPr="00D75049">
        <w:rPr>
          <w:rFonts w:ascii="Calibri" w:hAnsi="Calibri" w:cs="Calibri"/>
          <w:sz w:val="22"/>
          <w:szCs w:val="22"/>
        </w:rPr>
        <w:t xml:space="preserve"> </w:t>
      </w:r>
      <w:r w:rsidRPr="00D75049">
        <w:rPr>
          <w:rFonts w:ascii="Calibri" w:hAnsi="Calibri" w:cs="Calibri"/>
          <w:sz w:val="22"/>
          <w:szCs w:val="22"/>
        </w:rPr>
        <w:t>Turnover based</w:t>
      </w:r>
      <w:r w:rsidR="00C2113C" w:rsidRPr="00D75049">
        <w:rPr>
          <w:rFonts w:ascii="Calibri" w:hAnsi="Calibri" w:cs="Calibri"/>
          <w:sz w:val="22"/>
          <w:szCs w:val="22"/>
        </w:rPr>
        <w:t xml:space="preserve"> incentive will be </w:t>
      </w:r>
      <w:r w:rsidRPr="00D75049">
        <w:rPr>
          <w:rFonts w:ascii="Calibri" w:hAnsi="Calibri" w:cs="Calibri"/>
          <w:sz w:val="22"/>
          <w:szCs w:val="22"/>
        </w:rPr>
        <w:t>paid</w:t>
      </w:r>
      <w:r w:rsidR="00C2113C" w:rsidRPr="00D75049">
        <w:rPr>
          <w:rFonts w:ascii="Calibri" w:hAnsi="Calibri" w:cs="Calibri"/>
          <w:sz w:val="22"/>
          <w:szCs w:val="22"/>
        </w:rPr>
        <w:t xml:space="preserve"> to</w:t>
      </w:r>
      <w:r w:rsidRPr="00D75049">
        <w:rPr>
          <w:rFonts w:ascii="Calibri" w:hAnsi="Calibri" w:cs="Calibri"/>
          <w:sz w:val="22"/>
          <w:szCs w:val="22"/>
        </w:rPr>
        <w:t xml:space="preserve"> participants as per below mentioned rates.</w:t>
      </w:r>
    </w:p>
    <w:p w14:paraId="6F325C9E" w14:textId="77777777" w:rsidR="00BC3CCE" w:rsidRPr="00D75049" w:rsidRDefault="00BC3CCE" w:rsidP="00BC3CCE">
      <w:pPr>
        <w:pStyle w:val="ListParagraph"/>
        <w:jc w:val="both"/>
        <w:rPr>
          <w:rFonts w:ascii="Calibri" w:hAnsi="Calibri" w:cs="Calibri"/>
          <w:sz w:val="22"/>
          <w:szCs w:val="22"/>
        </w:rPr>
      </w:pPr>
    </w:p>
    <w:tbl>
      <w:tblPr>
        <w:tblW w:w="89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985"/>
        <w:gridCol w:w="2126"/>
        <w:gridCol w:w="1475"/>
      </w:tblGrid>
      <w:tr w:rsidR="00333123" w:rsidRPr="00D75049" w14:paraId="63E492C2" w14:textId="73D8DA7D" w:rsidTr="00333123">
        <w:trPr>
          <w:trHeight w:val="547"/>
        </w:trPr>
        <w:tc>
          <w:tcPr>
            <w:tcW w:w="1701" w:type="dxa"/>
            <w:vMerge w:val="restart"/>
            <w:shd w:val="clear" w:color="auto" w:fill="auto"/>
            <w:vAlign w:val="center"/>
            <w:hideMark/>
          </w:tcPr>
          <w:p w14:paraId="166C600B" w14:textId="77777777" w:rsidR="00333123" w:rsidRPr="00D75049" w:rsidRDefault="00333123"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lastRenderedPageBreak/>
              <w:t>Product</w:t>
            </w:r>
          </w:p>
        </w:tc>
        <w:tc>
          <w:tcPr>
            <w:tcW w:w="1701" w:type="dxa"/>
            <w:vMerge w:val="restart"/>
            <w:shd w:val="clear" w:color="auto" w:fill="auto"/>
            <w:vAlign w:val="center"/>
            <w:hideMark/>
          </w:tcPr>
          <w:p w14:paraId="56AD3965" w14:textId="77777777" w:rsidR="00333123" w:rsidRPr="00D75049" w:rsidRDefault="00333123"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Strike</w:t>
            </w:r>
          </w:p>
        </w:tc>
        <w:tc>
          <w:tcPr>
            <w:tcW w:w="1985" w:type="dxa"/>
            <w:shd w:val="clear" w:color="auto" w:fill="auto"/>
            <w:vAlign w:val="center"/>
            <w:hideMark/>
          </w:tcPr>
          <w:p w14:paraId="4E7FC8C2" w14:textId="48C24F43" w:rsidR="00333123" w:rsidRPr="00D75049" w:rsidRDefault="00333123" w:rsidP="007B5069">
            <w:pPr>
              <w:jc w:val="both"/>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Rate of Incentive (On per crore turnover both buy and sell side)</w:t>
            </w:r>
          </w:p>
        </w:tc>
        <w:tc>
          <w:tcPr>
            <w:tcW w:w="2126" w:type="dxa"/>
            <w:shd w:val="clear" w:color="auto" w:fill="auto"/>
            <w:vAlign w:val="center"/>
            <w:hideMark/>
          </w:tcPr>
          <w:p w14:paraId="174597FD" w14:textId="79A1F86D" w:rsidR="00333123" w:rsidRPr="00D75049" w:rsidRDefault="00333123" w:rsidP="007B5069">
            <w:pPr>
              <w:jc w:val="both"/>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Rate of Incentive (On per crore turnover both buy and sell side)</w:t>
            </w:r>
          </w:p>
        </w:tc>
        <w:tc>
          <w:tcPr>
            <w:tcW w:w="1475" w:type="dxa"/>
            <w:vMerge w:val="restart"/>
          </w:tcPr>
          <w:p w14:paraId="49CBDB45" w14:textId="77777777" w:rsidR="00333123" w:rsidRPr="00D75049" w:rsidRDefault="00333123" w:rsidP="007B5069">
            <w:pPr>
              <w:jc w:val="center"/>
              <w:rPr>
                <w:rFonts w:ascii="Calibri" w:hAnsi="Calibri" w:cs="Calibri"/>
                <w:b/>
                <w:bCs/>
                <w:color w:val="000000"/>
                <w:sz w:val="22"/>
                <w:szCs w:val="22"/>
                <w:lang w:val="en-IN" w:eastAsia="en-IN" w:bidi="ar-SA"/>
              </w:rPr>
            </w:pPr>
          </w:p>
          <w:p w14:paraId="6142DCE7" w14:textId="4ECA8136" w:rsidR="00333123" w:rsidRPr="00D75049" w:rsidRDefault="00333123"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Trading incentive Daily Pool</w:t>
            </w:r>
          </w:p>
        </w:tc>
      </w:tr>
      <w:tr w:rsidR="00333123" w:rsidRPr="00D75049" w14:paraId="232E1BBA" w14:textId="5D216E8C" w:rsidTr="00333123">
        <w:trPr>
          <w:trHeight w:val="372"/>
        </w:trPr>
        <w:tc>
          <w:tcPr>
            <w:tcW w:w="1701" w:type="dxa"/>
            <w:vMerge/>
            <w:vAlign w:val="center"/>
            <w:hideMark/>
          </w:tcPr>
          <w:p w14:paraId="52DF121D" w14:textId="77777777" w:rsidR="00333123" w:rsidRPr="00D75049" w:rsidRDefault="00333123" w:rsidP="007B5069">
            <w:pPr>
              <w:jc w:val="center"/>
              <w:rPr>
                <w:rFonts w:ascii="Calibri" w:hAnsi="Calibri" w:cs="Calibri"/>
                <w:b/>
                <w:bCs/>
                <w:color w:val="000000"/>
                <w:sz w:val="22"/>
                <w:szCs w:val="22"/>
                <w:lang w:val="en-IN" w:eastAsia="en-IN" w:bidi="ar-SA"/>
              </w:rPr>
            </w:pPr>
          </w:p>
        </w:tc>
        <w:tc>
          <w:tcPr>
            <w:tcW w:w="1701" w:type="dxa"/>
            <w:vMerge/>
            <w:vAlign w:val="center"/>
            <w:hideMark/>
          </w:tcPr>
          <w:p w14:paraId="52C6C31E" w14:textId="77777777" w:rsidR="00333123" w:rsidRPr="00D75049" w:rsidRDefault="00333123" w:rsidP="007B5069">
            <w:pPr>
              <w:jc w:val="center"/>
              <w:rPr>
                <w:rFonts w:ascii="Calibri" w:hAnsi="Calibri" w:cs="Calibri"/>
                <w:b/>
                <w:bCs/>
                <w:color w:val="000000"/>
                <w:sz w:val="22"/>
                <w:szCs w:val="22"/>
                <w:lang w:val="en-IN" w:eastAsia="en-IN" w:bidi="ar-SA"/>
              </w:rPr>
            </w:pPr>
          </w:p>
        </w:tc>
        <w:tc>
          <w:tcPr>
            <w:tcW w:w="1985" w:type="dxa"/>
            <w:shd w:val="clear" w:color="auto" w:fill="auto"/>
            <w:vAlign w:val="center"/>
            <w:hideMark/>
          </w:tcPr>
          <w:p w14:paraId="2E3834E9" w14:textId="77777777" w:rsidR="00333123" w:rsidRPr="00D75049" w:rsidRDefault="00333123"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DPMM</w:t>
            </w:r>
          </w:p>
        </w:tc>
        <w:tc>
          <w:tcPr>
            <w:tcW w:w="2126" w:type="dxa"/>
            <w:shd w:val="clear" w:color="auto" w:fill="auto"/>
            <w:vAlign w:val="center"/>
            <w:hideMark/>
          </w:tcPr>
          <w:p w14:paraId="3D528E69" w14:textId="77777777" w:rsidR="00333123" w:rsidRPr="00D75049" w:rsidRDefault="00333123"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Other participants</w:t>
            </w:r>
          </w:p>
        </w:tc>
        <w:tc>
          <w:tcPr>
            <w:tcW w:w="1475" w:type="dxa"/>
            <w:vMerge/>
          </w:tcPr>
          <w:p w14:paraId="669AC886" w14:textId="77777777" w:rsidR="00333123" w:rsidRPr="00D75049" w:rsidRDefault="00333123" w:rsidP="007B5069">
            <w:pPr>
              <w:jc w:val="center"/>
              <w:rPr>
                <w:rFonts w:ascii="Calibri" w:hAnsi="Calibri" w:cs="Calibri"/>
                <w:b/>
                <w:bCs/>
                <w:color w:val="000000"/>
                <w:sz w:val="22"/>
                <w:szCs w:val="22"/>
                <w:lang w:val="en-IN" w:eastAsia="en-IN" w:bidi="ar-SA"/>
              </w:rPr>
            </w:pPr>
          </w:p>
        </w:tc>
      </w:tr>
      <w:tr w:rsidR="00333123" w:rsidRPr="00D75049" w14:paraId="5A01069A" w14:textId="5B0BAA73" w:rsidTr="00333123">
        <w:trPr>
          <w:trHeight w:val="186"/>
        </w:trPr>
        <w:tc>
          <w:tcPr>
            <w:tcW w:w="1701" w:type="dxa"/>
            <w:shd w:val="clear" w:color="auto" w:fill="auto"/>
            <w:noWrap/>
            <w:vAlign w:val="bottom"/>
            <w:hideMark/>
          </w:tcPr>
          <w:p w14:paraId="3AEA7048" w14:textId="77777777"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S&amp;P BSE SENSEX Futures</w:t>
            </w:r>
          </w:p>
        </w:tc>
        <w:tc>
          <w:tcPr>
            <w:tcW w:w="1701" w:type="dxa"/>
            <w:shd w:val="clear" w:color="auto" w:fill="auto"/>
            <w:noWrap/>
            <w:vAlign w:val="bottom"/>
            <w:hideMark/>
          </w:tcPr>
          <w:p w14:paraId="4EE25F75" w14:textId="77777777" w:rsidR="00333123" w:rsidRPr="00D75049" w:rsidRDefault="00333123" w:rsidP="00AB1171">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NA</w:t>
            </w:r>
          </w:p>
        </w:tc>
        <w:tc>
          <w:tcPr>
            <w:tcW w:w="1985" w:type="dxa"/>
            <w:shd w:val="clear" w:color="auto" w:fill="auto"/>
            <w:noWrap/>
            <w:vAlign w:val="bottom"/>
            <w:hideMark/>
          </w:tcPr>
          <w:p w14:paraId="5D74FB85"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600</w:t>
            </w:r>
          </w:p>
        </w:tc>
        <w:tc>
          <w:tcPr>
            <w:tcW w:w="2126" w:type="dxa"/>
            <w:shd w:val="clear" w:color="auto" w:fill="auto"/>
            <w:noWrap/>
            <w:vAlign w:val="bottom"/>
            <w:hideMark/>
          </w:tcPr>
          <w:p w14:paraId="6BE20C5C" w14:textId="0233A0FF"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NA</w:t>
            </w:r>
          </w:p>
        </w:tc>
        <w:tc>
          <w:tcPr>
            <w:tcW w:w="1475" w:type="dxa"/>
          </w:tcPr>
          <w:p w14:paraId="7FF8DC32" w14:textId="77777777" w:rsidR="00333123" w:rsidRPr="00D75049" w:rsidRDefault="00333123" w:rsidP="007B5069">
            <w:pPr>
              <w:jc w:val="center"/>
              <w:rPr>
                <w:rFonts w:ascii="Calibri" w:hAnsi="Calibri" w:cs="Calibri"/>
                <w:color w:val="000000"/>
                <w:sz w:val="22"/>
                <w:szCs w:val="22"/>
                <w:lang w:val="en-IN" w:eastAsia="en-IN" w:bidi="ar-SA"/>
              </w:rPr>
            </w:pPr>
          </w:p>
          <w:p w14:paraId="6996DB96" w14:textId="759C15AF"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1,20,000</w:t>
            </w:r>
          </w:p>
        </w:tc>
      </w:tr>
      <w:tr w:rsidR="00333123" w:rsidRPr="00D75049" w14:paraId="1E5FBD86" w14:textId="5B72F337" w:rsidTr="00CE0192">
        <w:trPr>
          <w:trHeight w:val="186"/>
        </w:trPr>
        <w:tc>
          <w:tcPr>
            <w:tcW w:w="1701" w:type="dxa"/>
            <w:vMerge w:val="restart"/>
            <w:shd w:val="clear" w:color="auto" w:fill="auto"/>
            <w:noWrap/>
            <w:vAlign w:val="center"/>
            <w:hideMark/>
          </w:tcPr>
          <w:p w14:paraId="1954ADAC" w14:textId="77777777"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S&amp;P BSE SENSEX Options (Notional)</w:t>
            </w:r>
          </w:p>
        </w:tc>
        <w:tc>
          <w:tcPr>
            <w:tcW w:w="1701" w:type="dxa"/>
            <w:shd w:val="clear" w:color="auto" w:fill="FFFFFF" w:themeFill="background1"/>
            <w:noWrap/>
            <w:vAlign w:val="bottom"/>
            <w:hideMark/>
          </w:tcPr>
          <w:p w14:paraId="60976BC2" w14:textId="77777777" w:rsidR="00333123" w:rsidRPr="00D75049" w:rsidRDefault="00333123" w:rsidP="00AB1171">
            <w:pP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All ITM Strikes</w:t>
            </w:r>
          </w:p>
        </w:tc>
        <w:tc>
          <w:tcPr>
            <w:tcW w:w="1985" w:type="dxa"/>
            <w:shd w:val="clear" w:color="auto" w:fill="FFFFFF" w:themeFill="background1"/>
            <w:noWrap/>
            <w:vAlign w:val="bottom"/>
            <w:hideMark/>
          </w:tcPr>
          <w:p w14:paraId="2C0DEE3C"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40</w:t>
            </w:r>
          </w:p>
        </w:tc>
        <w:tc>
          <w:tcPr>
            <w:tcW w:w="2126" w:type="dxa"/>
            <w:shd w:val="clear" w:color="auto" w:fill="FFFFFF" w:themeFill="background1"/>
            <w:noWrap/>
            <w:vAlign w:val="bottom"/>
            <w:hideMark/>
          </w:tcPr>
          <w:p w14:paraId="2D7937D5"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40</w:t>
            </w:r>
          </w:p>
        </w:tc>
        <w:tc>
          <w:tcPr>
            <w:tcW w:w="1475" w:type="dxa"/>
            <w:vMerge w:val="restart"/>
          </w:tcPr>
          <w:p w14:paraId="5B70132A" w14:textId="77777777" w:rsidR="00333123" w:rsidRPr="00D75049" w:rsidRDefault="00333123" w:rsidP="007B5069">
            <w:pPr>
              <w:jc w:val="center"/>
              <w:rPr>
                <w:rFonts w:ascii="Calibri" w:hAnsi="Calibri" w:cs="Calibri"/>
                <w:color w:val="000000"/>
                <w:sz w:val="22"/>
                <w:szCs w:val="22"/>
                <w:lang w:val="en-IN" w:eastAsia="en-IN" w:bidi="ar-SA"/>
              </w:rPr>
            </w:pPr>
          </w:p>
          <w:p w14:paraId="63E96A22" w14:textId="203990AD"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1,80,000</w:t>
            </w:r>
          </w:p>
        </w:tc>
      </w:tr>
      <w:tr w:rsidR="00333123" w:rsidRPr="00D75049" w14:paraId="7CD8A037" w14:textId="0C997C70" w:rsidTr="00CE0192">
        <w:trPr>
          <w:trHeight w:val="186"/>
        </w:trPr>
        <w:tc>
          <w:tcPr>
            <w:tcW w:w="1701" w:type="dxa"/>
            <w:vMerge/>
            <w:vAlign w:val="center"/>
            <w:hideMark/>
          </w:tcPr>
          <w:p w14:paraId="59F67AAC" w14:textId="77777777" w:rsidR="00333123" w:rsidRPr="00D75049" w:rsidRDefault="00333123" w:rsidP="00644194">
            <w:pPr>
              <w:jc w:val="both"/>
              <w:rPr>
                <w:rFonts w:ascii="Calibri" w:hAnsi="Calibri" w:cs="Calibri"/>
                <w:color w:val="000000"/>
                <w:sz w:val="22"/>
                <w:szCs w:val="22"/>
                <w:lang w:val="en-IN" w:eastAsia="en-IN" w:bidi="ar-SA"/>
              </w:rPr>
            </w:pPr>
          </w:p>
        </w:tc>
        <w:tc>
          <w:tcPr>
            <w:tcW w:w="1701" w:type="dxa"/>
            <w:shd w:val="clear" w:color="auto" w:fill="FFFFFF" w:themeFill="background1"/>
            <w:noWrap/>
            <w:vAlign w:val="bottom"/>
            <w:hideMark/>
          </w:tcPr>
          <w:p w14:paraId="5FCCECC7" w14:textId="77777777" w:rsidR="00333123" w:rsidRPr="00D75049" w:rsidRDefault="00333123" w:rsidP="00AB1171">
            <w:pP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ATM</w:t>
            </w:r>
          </w:p>
        </w:tc>
        <w:tc>
          <w:tcPr>
            <w:tcW w:w="1985" w:type="dxa"/>
            <w:shd w:val="clear" w:color="auto" w:fill="FFFFFF" w:themeFill="background1"/>
            <w:noWrap/>
            <w:vAlign w:val="bottom"/>
            <w:hideMark/>
          </w:tcPr>
          <w:p w14:paraId="53A47565"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30</w:t>
            </w:r>
          </w:p>
        </w:tc>
        <w:tc>
          <w:tcPr>
            <w:tcW w:w="2126" w:type="dxa"/>
            <w:shd w:val="clear" w:color="auto" w:fill="FFFFFF" w:themeFill="background1"/>
            <w:noWrap/>
            <w:vAlign w:val="bottom"/>
            <w:hideMark/>
          </w:tcPr>
          <w:p w14:paraId="67387B21"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30</w:t>
            </w:r>
          </w:p>
        </w:tc>
        <w:tc>
          <w:tcPr>
            <w:tcW w:w="1475" w:type="dxa"/>
            <w:vMerge/>
          </w:tcPr>
          <w:p w14:paraId="77477F3E" w14:textId="77777777" w:rsidR="00333123" w:rsidRPr="00D75049" w:rsidRDefault="00333123" w:rsidP="00644194">
            <w:pPr>
              <w:jc w:val="both"/>
              <w:rPr>
                <w:rFonts w:ascii="Calibri" w:hAnsi="Calibri" w:cs="Calibri"/>
                <w:color w:val="000000"/>
                <w:sz w:val="22"/>
                <w:szCs w:val="22"/>
                <w:lang w:val="en-IN" w:eastAsia="en-IN" w:bidi="ar-SA"/>
              </w:rPr>
            </w:pPr>
          </w:p>
        </w:tc>
      </w:tr>
      <w:tr w:rsidR="00333123" w:rsidRPr="00D75049" w14:paraId="5EB215C9" w14:textId="0CE97453" w:rsidTr="00CE0192">
        <w:trPr>
          <w:trHeight w:val="186"/>
        </w:trPr>
        <w:tc>
          <w:tcPr>
            <w:tcW w:w="1701" w:type="dxa"/>
            <w:vMerge/>
            <w:vAlign w:val="center"/>
            <w:hideMark/>
          </w:tcPr>
          <w:p w14:paraId="1D874828" w14:textId="77777777" w:rsidR="00333123" w:rsidRPr="00D75049" w:rsidRDefault="00333123" w:rsidP="00644194">
            <w:pPr>
              <w:jc w:val="both"/>
              <w:rPr>
                <w:rFonts w:ascii="Calibri" w:hAnsi="Calibri" w:cs="Calibri"/>
                <w:color w:val="000000"/>
                <w:sz w:val="22"/>
                <w:szCs w:val="22"/>
                <w:lang w:val="en-IN" w:eastAsia="en-IN" w:bidi="ar-SA"/>
              </w:rPr>
            </w:pPr>
          </w:p>
        </w:tc>
        <w:tc>
          <w:tcPr>
            <w:tcW w:w="1701" w:type="dxa"/>
            <w:shd w:val="clear" w:color="auto" w:fill="FFFFFF" w:themeFill="background1"/>
            <w:noWrap/>
            <w:vAlign w:val="bottom"/>
            <w:hideMark/>
          </w:tcPr>
          <w:p w14:paraId="69E7E8D7" w14:textId="77777777" w:rsidR="00333123" w:rsidRPr="00D75049" w:rsidRDefault="00333123" w:rsidP="00AB1171">
            <w:pP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All OTM Strikes</w:t>
            </w:r>
          </w:p>
        </w:tc>
        <w:tc>
          <w:tcPr>
            <w:tcW w:w="1985" w:type="dxa"/>
            <w:shd w:val="clear" w:color="auto" w:fill="FFFFFF" w:themeFill="background1"/>
            <w:noWrap/>
            <w:vAlign w:val="bottom"/>
            <w:hideMark/>
          </w:tcPr>
          <w:p w14:paraId="00DC76CC"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15</w:t>
            </w:r>
          </w:p>
        </w:tc>
        <w:tc>
          <w:tcPr>
            <w:tcW w:w="2126" w:type="dxa"/>
            <w:shd w:val="clear" w:color="auto" w:fill="FFFFFF" w:themeFill="background1"/>
            <w:noWrap/>
            <w:vAlign w:val="bottom"/>
            <w:hideMark/>
          </w:tcPr>
          <w:p w14:paraId="24C618CC" w14:textId="77777777" w:rsidR="00333123" w:rsidRPr="00D75049" w:rsidRDefault="00333123" w:rsidP="004F6FA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15</w:t>
            </w:r>
          </w:p>
        </w:tc>
        <w:tc>
          <w:tcPr>
            <w:tcW w:w="1475" w:type="dxa"/>
            <w:vMerge/>
            <w:shd w:val="clear" w:color="000000" w:fill="FFFF00"/>
          </w:tcPr>
          <w:p w14:paraId="73203EEF" w14:textId="77777777" w:rsidR="00333123" w:rsidRPr="00D75049" w:rsidRDefault="00333123" w:rsidP="00644194">
            <w:pPr>
              <w:jc w:val="both"/>
              <w:rPr>
                <w:rFonts w:ascii="Calibri" w:hAnsi="Calibri" w:cs="Calibri"/>
                <w:color w:val="000000"/>
                <w:sz w:val="22"/>
                <w:szCs w:val="22"/>
                <w:lang w:val="en-IN" w:eastAsia="en-IN" w:bidi="ar-SA"/>
              </w:rPr>
            </w:pPr>
          </w:p>
        </w:tc>
      </w:tr>
    </w:tbl>
    <w:p w14:paraId="3999C30B" w14:textId="7A180C09" w:rsidR="00333123" w:rsidRDefault="00333123" w:rsidP="00644194">
      <w:pPr>
        <w:pStyle w:val="ListParagraph"/>
        <w:ind w:left="1440"/>
        <w:jc w:val="both"/>
        <w:rPr>
          <w:rFonts w:ascii="Calibri" w:hAnsi="Calibri" w:cs="Calibri"/>
          <w:sz w:val="22"/>
          <w:szCs w:val="22"/>
        </w:rPr>
      </w:pPr>
    </w:p>
    <w:p w14:paraId="0792B22E" w14:textId="77777777" w:rsidR="00BC3CCE" w:rsidRPr="00D75049" w:rsidRDefault="00BC3CCE" w:rsidP="00644194">
      <w:pPr>
        <w:pStyle w:val="ListParagraph"/>
        <w:ind w:left="1440"/>
        <w:jc w:val="both"/>
        <w:rPr>
          <w:rFonts w:ascii="Calibri" w:hAnsi="Calibri" w:cs="Calibri"/>
          <w:sz w:val="22"/>
          <w:szCs w:val="22"/>
        </w:rPr>
      </w:pPr>
    </w:p>
    <w:p w14:paraId="173833CC" w14:textId="1FCF0CA2" w:rsidR="00CE0192" w:rsidRPr="00D75049" w:rsidRDefault="00333123" w:rsidP="00644194">
      <w:pPr>
        <w:pStyle w:val="ListParagraph"/>
        <w:numPr>
          <w:ilvl w:val="0"/>
          <w:numId w:val="6"/>
        </w:numPr>
        <w:jc w:val="both"/>
        <w:rPr>
          <w:rFonts w:ascii="Calibri" w:hAnsi="Calibri" w:cs="Calibri"/>
          <w:sz w:val="22"/>
          <w:szCs w:val="22"/>
        </w:rPr>
      </w:pPr>
      <w:r w:rsidRPr="00D75049">
        <w:rPr>
          <w:rFonts w:ascii="Calibri" w:hAnsi="Calibri" w:cs="Calibri"/>
          <w:b/>
          <w:sz w:val="22"/>
          <w:szCs w:val="22"/>
        </w:rPr>
        <w:t xml:space="preserve">Open interest (OI) based incentives </w:t>
      </w:r>
      <w:r w:rsidR="00580D8A" w:rsidRPr="00D75049">
        <w:rPr>
          <w:rFonts w:ascii="Calibri" w:hAnsi="Calibri" w:cs="Calibri"/>
          <w:b/>
          <w:sz w:val="22"/>
          <w:szCs w:val="22"/>
        </w:rPr>
        <w:t>(in Rs.)</w:t>
      </w:r>
      <w:r w:rsidRPr="00D75049">
        <w:rPr>
          <w:rFonts w:ascii="Calibri" w:hAnsi="Calibri" w:cs="Calibri"/>
          <w:b/>
          <w:sz w:val="22"/>
          <w:szCs w:val="22"/>
        </w:rPr>
        <w:t>–</w:t>
      </w:r>
      <w:r w:rsidR="00CE0192" w:rsidRPr="00D75049">
        <w:rPr>
          <w:rFonts w:ascii="Calibri" w:hAnsi="Calibri" w:cs="Calibri"/>
          <w:b/>
          <w:sz w:val="22"/>
          <w:szCs w:val="22"/>
        </w:rPr>
        <w:t xml:space="preserve"> </w:t>
      </w:r>
      <w:r w:rsidR="00CE0192" w:rsidRPr="00D75049">
        <w:rPr>
          <w:rFonts w:ascii="Calibri" w:hAnsi="Calibri" w:cs="Calibri"/>
          <w:sz w:val="22"/>
          <w:szCs w:val="22"/>
        </w:rPr>
        <w:t>Open interest (OI) based incentive will be paid to participants as per below mentioned rates.</w:t>
      </w:r>
    </w:p>
    <w:p w14:paraId="0FCB63FE" w14:textId="2C6AC5EF" w:rsidR="00621F1C" w:rsidRPr="00D75049" w:rsidRDefault="00621F1C" w:rsidP="00644194">
      <w:pPr>
        <w:pStyle w:val="ListParagraph"/>
        <w:jc w:val="both"/>
        <w:rPr>
          <w:rFonts w:ascii="Calibri" w:hAnsi="Calibri" w:cs="Calibri"/>
          <w:b/>
          <w:sz w:val="22"/>
          <w:szCs w:val="22"/>
        </w:rPr>
      </w:pPr>
    </w:p>
    <w:tbl>
      <w:tblPr>
        <w:tblW w:w="9016" w:type="dxa"/>
        <w:tblLook w:val="04A0" w:firstRow="1" w:lastRow="0" w:firstColumn="1" w:lastColumn="0" w:noHBand="0" w:noVBand="1"/>
      </w:tblPr>
      <w:tblGrid>
        <w:gridCol w:w="2547"/>
        <w:gridCol w:w="1276"/>
        <w:gridCol w:w="1701"/>
        <w:gridCol w:w="1874"/>
        <w:gridCol w:w="1618"/>
      </w:tblGrid>
      <w:tr w:rsidR="00580D8A" w:rsidRPr="00D75049" w14:paraId="141A3021" w14:textId="3578C809" w:rsidTr="00B0672E">
        <w:trPr>
          <w:trHeight w:val="840"/>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5F73C2" w14:textId="77777777" w:rsidR="00580D8A" w:rsidRPr="00D75049" w:rsidRDefault="00580D8A"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Product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8AE12" w14:textId="77777777" w:rsidR="00580D8A" w:rsidRPr="00D75049" w:rsidRDefault="00580D8A"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Type of trade</w:t>
            </w:r>
          </w:p>
        </w:tc>
        <w:tc>
          <w:tcPr>
            <w:tcW w:w="3575" w:type="dxa"/>
            <w:gridSpan w:val="2"/>
            <w:tcBorders>
              <w:top w:val="single" w:sz="4" w:space="0" w:color="auto"/>
              <w:left w:val="nil"/>
              <w:bottom w:val="single" w:sz="4" w:space="0" w:color="auto"/>
              <w:right w:val="single" w:sz="4" w:space="0" w:color="auto"/>
            </w:tcBorders>
            <w:shd w:val="clear" w:color="auto" w:fill="auto"/>
            <w:vAlign w:val="center"/>
            <w:hideMark/>
          </w:tcPr>
          <w:p w14:paraId="4D6AC526" w14:textId="368D366F" w:rsidR="00580D8A" w:rsidRPr="00D75049" w:rsidRDefault="00580D8A" w:rsidP="007B5069">
            <w:pPr>
              <w:jc w:val="both"/>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 xml:space="preserve">Rate </w:t>
            </w:r>
            <w:r w:rsidR="00CE0192" w:rsidRPr="00D75049">
              <w:rPr>
                <w:rFonts w:ascii="Calibri" w:hAnsi="Calibri" w:cs="Calibri"/>
                <w:b/>
                <w:bCs/>
                <w:color w:val="000000"/>
                <w:sz w:val="22"/>
                <w:szCs w:val="22"/>
                <w:lang w:val="en-IN" w:eastAsia="en-IN" w:bidi="ar-SA"/>
              </w:rPr>
              <w:t>of</w:t>
            </w:r>
            <w:r w:rsidRPr="00D75049">
              <w:rPr>
                <w:rFonts w:ascii="Calibri" w:hAnsi="Calibri" w:cs="Calibri"/>
                <w:b/>
                <w:bCs/>
                <w:color w:val="000000"/>
                <w:sz w:val="22"/>
                <w:szCs w:val="22"/>
                <w:lang w:val="en-IN" w:eastAsia="en-IN" w:bidi="ar-SA"/>
              </w:rPr>
              <w:t xml:space="preserve"> Incentive (on per crore Open Interest per day)</w:t>
            </w:r>
          </w:p>
        </w:tc>
        <w:tc>
          <w:tcPr>
            <w:tcW w:w="1618" w:type="dxa"/>
            <w:vMerge w:val="restart"/>
            <w:tcBorders>
              <w:top w:val="single" w:sz="4" w:space="0" w:color="auto"/>
              <w:left w:val="nil"/>
              <w:right w:val="single" w:sz="4" w:space="0" w:color="auto"/>
            </w:tcBorders>
          </w:tcPr>
          <w:p w14:paraId="68B0F677" w14:textId="77777777" w:rsidR="00580D8A" w:rsidRPr="00D75049" w:rsidRDefault="00580D8A" w:rsidP="007B5069">
            <w:pPr>
              <w:jc w:val="center"/>
              <w:rPr>
                <w:rFonts w:ascii="Calibri" w:hAnsi="Calibri" w:cs="Calibri"/>
                <w:b/>
                <w:bCs/>
                <w:color w:val="000000"/>
                <w:sz w:val="22"/>
                <w:szCs w:val="22"/>
                <w:lang w:val="en-IN" w:eastAsia="en-IN" w:bidi="ar-SA"/>
              </w:rPr>
            </w:pPr>
          </w:p>
          <w:p w14:paraId="21D4D783" w14:textId="77777777" w:rsidR="00580D8A" w:rsidRPr="00D75049" w:rsidRDefault="00580D8A" w:rsidP="007B5069">
            <w:pPr>
              <w:jc w:val="center"/>
              <w:rPr>
                <w:rFonts w:ascii="Calibri" w:hAnsi="Calibri" w:cs="Calibri"/>
                <w:b/>
                <w:bCs/>
                <w:color w:val="000000"/>
                <w:sz w:val="22"/>
                <w:szCs w:val="22"/>
                <w:lang w:val="en-IN" w:eastAsia="en-IN" w:bidi="ar-SA"/>
              </w:rPr>
            </w:pPr>
          </w:p>
          <w:p w14:paraId="759EC168" w14:textId="32B34117" w:rsidR="00580D8A" w:rsidRPr="00D75049" w:rsidRDefault="00580D8A"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Daily OI Incentive Pool</w:t>
            </w:r>
          </w:p>
        </w:tc>
      </w:tr>
      <w:tr w:rsidR="00580D8A" w:rsidRPr="00D75049" w14:paraId="0B939970" w14:textId="666E9F33" w:rsidTr="00B0672E">
        <w:trPr>
          <w:trHeight w:val="60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4BB515FD" w14:textId="77777777" w:rsidR="00580D8A" w:rsidRPr="00D75049" w:rsidRDefault="00580D8A" w:rsidP="007B5069">
            <w:pPr>
              <w:jc w:val="center"/>
              <w:rPr>
                <w:rFonts w:ascii="Calibri" w:hAnsi="Calibri" w:cs="Calibri"/>
                <w:b/>
                <w:bCs/>
                <w:color w:val="000000"/>
                <w:sz w:val="22"/>
                <w:szCs w:val="22"/>
                <w:lang w:val="en-IN" w:eastAsia="en-IN"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D1966FE" w14:textId="77777777" w:rsidR="00580D8A" w:rsidRPr="00D75049" w:rsidRDefault="00580D8A" w:rsidP="007B5069">
            <w:pPr>
              <w:jc w:val="center"/>
              <w:rPr>
                <w:rFonts w:ascii="Calibri" w:hAnsi="Calibri" w:cs="Calibri"/>
                <w:b/>
                <w:bCs/>
                <w:color w:val="000000"/>
                <w:sz w:val="22"/>
                <w:szCs w:val="22"/>
                <w:lang w:val="en-IN" w:eastAsia="en-IN" w:bidi="ar-SA"/>
              </w:rPr>
            </w:pPr>
          </w:p>
        </w:tc>
        <w:tc>
          <w:tcPr>
            <w:tcW w:w="1701" w:type="dxa"/>
            <w:tcBorders>
              <w:top w:val="nil"/>
              <w:left w:val="nil"/>
              <w:bottom w:val="single" w:sz="4" w:space="0" w:color="auto"/>
              <w:right w:val="single" w:sz="4" w:space="0" w:color="auto"/>
            </w:tcBorders>
            <w:shd w:val="clear" w:color="auto" w:fill="auto"/>
            <w:vAlign w:val="center"/>
            <w:hideMark/>
          </w:tcPr>
          <w:p w14:paraId="5291278B" w14:textId="77777777" w:rsidR="00580D8A" w:rsidRPr="00D75049" w:rsidRDefault="00580D8A"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DPMM</w:t>
            </w:r>
          </w:p>
        </w:tc>
        <w:tc>
          <w:tcPr>
            <w:tcW w:w="1874" w:type="dxa"/>
            <w:tcBorders>
              <w:top w:val="nil"/>
              <w:left w:val="nil"/>
              <w:bottom w:val="single" w:sz="4" w:space="0" w:color="auto"/>
              <w:right w:val="single" w:sz="4" w:space="0" w:color="auto"/>
            </w:tcBorders>
            <w:shd w:val="clear" w:color="auto" w:fill="auto"/>
            <w:vAlign w:val="center"/>
            <w:hideMark/>
          </w:tcPr>
          <w:p w14:paraId="25A6D058" w14:textId="77777777" w:rsidR="00580D8A" w:rsidRPr="00D75049" w:rsidRDefault="00580D8A" w:rsidP="007B5069">
            <w:pPr>
              <w:jc w:val="center"/>
              <w:rPr>
                <w:rFonts w:ascii="Calibri" w:hAnsi="Calibri" w:cs="Calibri"/>
                <w:b/>
                <w:bCs/>
                <w:color w:val="000000"/>
                <w:sz w:val="22"/>
                <w:szCs w:val="22"/>
                <w:lang w:val="en-IN" w:eastAsia="en-IN" w:bidi="ar-SA"/>
              </w:rPr>
            </w:pPr>
            <w:r w:rsidRPr="00D75049">
              <w:rPr>
                <w:rFonts w:ascii="Calibri" w:hAnsi="Calibri" w:cs="Calibri"/>
                <w:b/>
                <w:bCs/>
                <w:color w:val="000000"/>
                <w:sz w:val="22"/>
                <w:szCs w:val="22"/>
                <w:lang w:val="en-IN" w:eastAsia="en-IN" w:bidi="ar-SA"/>
              </w:rPr>
              <w:t>Other participants</w:t>
            </w:r>
          </w:p>
        </w:tc>
        <w:tc>
          <w:tcPr>
            <w:tcW w:w="1618" w:type="dxa"/>
            <w:vMerge/>
            <w:tcBorders>
              <w:left w:val="nil"/>
              <w:bottom w:val="single" w:sz="4" w:space="0" w:color="auto"/>
              <w:right w:val="single" w:sz="4" w:space="0" w:color="auto"/>
            </w:tcBorders>
          </w:tcPr>
          <w:p w14:paraId="3CDE6170" w14:textId="77777777" w:rsidR="00580D8A" w:rsidRPr="00D75049" w:rsidRDefault="00580D8A" w:rsidP="007B5069">
            <w:pPr>
              <w:jc w:val="center"/>
              <w:rPr>
                <w:rFonts w:ascii="Calibri" w:hAnsi="Calibri" w:cs="Calibri"/>
                <w:b/>
                <w:bCs/>
                <w:color w:val="000000"/>
                <w:sz w:val="22"/>
                <w:szCs w:val="22"/>
                <w:lang w:val="en-IN" w:eastAsia="en-IN" w:bidi="ar-SA"/>
              </w:rPr>
            </w:pPr>
          </w:p>
        </w:tc>
      </w:tr>
      <w:tr w:rsidR="00333123" w:rsidRPr="00D75049" w14:paraId="29A80F1C" w14:textId="3A4CCD78" w:rsidTr="00580D8A">
        <w:trPr>
          <w:trHeight w:val="300"/>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8720C85" w14:textId="77777777"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S&amp;P BSE SENSEX Futures</w:t>
            </w:r>
          </w:p>
        </w:tc>
        <w:tc>
          <w:tcPr>
            <w:tcW w:w="1276" w:type="dxa"/>
            <w:tcBorders>
              <w:top w:val="nil"/>
              <w:left w:val="nil"/>
              <w:bottom w:val="single" w:sz="4" w:space="0" w:color="auto"/>
              <w:right w:val="single" w:sz="4" w:space="0" w:color="auto"/>
            </w:tcBorders>
            <w:shd w:val="clear" w:color="auto" w:fill="auto"/>
            <w:noWrap/>
            <w:vAlign w:val="bottom"/>
            <w:hideMark/>
          </w:tcPr>
          <w:p w14:paraId="0A5711F4" w14:textId="77777777"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Both</w:t>
            </w:r>
          </w:p>
        </w:tc>
        <w:tc>
          <w:tcPr>
            <w:tcW w:w="1701" w:type="dxa"/>
            <w:tcBorders>
              <w:top w:val="nil"/>
              <w:left w:val="nil"/>
              <w:bottom w:val="single" w:sz="4" w:space="0" w:color="auto"/>
              <w:right w:val="single" w:sz="4" w:space="0" w:color="auto"/>
            </w:tcBorders>
            <w:shd w:val="clear" w:color="auto" w:fill="auto"/>
            <w:noWrap/>
            <w:vAlign w:val="bottom"/>
            <w:hideMark/>
          </w:tcPr>
          <w:p w14:paraId="495863A1" w14:textId="77777777"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250</w:t>
            </w:r>
          </w:p>
        </w:tc>
        <w:tc>
          <w:tcPr>
            <w:tcW w:w="1874" w:type="dxa"/>
            <w:tcBorders>
              <w:top w:val="nil"/>
              <w:left w:val="nil"/>
              <w:bottom w:val="single" w:sz="4" w:space="0" w:color="auto"/>
              <w:right w:val="single" w:sz="4" w:space="0" w:color="auto"/>
            </w:tcBorders>
            <w:shd w:val="clear" w:color="auto" w:fill="auto"/>
            <w:noWrap/>
            <w:vAlign w:val="bottom"/>
            <w:hideMark/>
          </w:tcPr>
          <w:p w14:paraId="5EF2F4D9" w14:textId="77777777" w:rsidR="00333123" w:rsidRPr="00D75049" w:rsidRDefault="00333123"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250</w:t>
            </w:r>
          </w:p>
        </w:tc>
        <w:tc>
          <w:tcPr>
            <w:tcW w:w="1618" w:type="dxa"/>
            <w:tcBorders>
              <w:top w:val="nil"/>
              <w:left w:val="nil"/>
              <w:bottom w:val="single" w:sz="4" w:space="0" w:color="auto"/>
              <w:right w:val="single" w:sz="4" w:space="0" w:color="auto"/>
            </w:tcBorders>
          </w:tcPr>
          <w:p w14:paraId="2F734EE2" w14:textId="579028D6" w:rsidR="00333123"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50,000</w:t>
            </w:r>
          </w:p>
        </w:tc>
      </w:tr>
      <w:tr w:rsidR="00580D8A" w:rsidRPr="00D75049" w14:paraId="58AADEDC" w14:textId="45FB5D0F" w:rsidTr="00CE0192">
        <w:trPr>
          <w:trHeight w:val="300"/>
        </w:trPr>
        <w:tc>
          <w:tcPr>
            <w:tcW w:w="2547" w:type="dxa"/>
            <w:vMerge w:val="restart"/>
            <w:tcBorders>
              <w:top w:val="nil"/>
              <w:left w:val="single" w:sz="4" w:space="0" w:color="auto"/>
              <w:bottom w:val="single" w:sz="4" w:space="0" w:color="auto"/>
              <w:right w:val="single" w:sz="4" w:space="0" w:color="auto"/>
            </w:tcBorders>
            <w:shd w:val="clear" w:color="auto" w:fill="FFFFFF" w:themeFill="background1"/>
            <w:noWrap/>
            <w:vAlign w:val="center"/>
            <w:hideMark/>
          </w:tcPr>
          <w:p w14:paraId="5EC47876"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S&amp;P BSE SENSEX Options (Notional)</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14:paraId="324E3B28"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Buy Side</w:t>
            </w:r>
          </w:p>
        </w:tc>
        <w:tc>
          <w:tcPr>
            <w:tcW w:w="1701" w:type="dxa"/>
            <w:tcBorders>
              <w:top w:val="nil"/>
              <w:left w:val="nil"/>
              <w:bottom w:val="single" w:sz="4" w:space="0" w:color="auto"/>
              <w:right w:val="single" w:sz="4" w:space="0" w:color="auto"/>
            </w:tcBorders>
            <w:shd w:val="clear" w:color="auto" w:fill="FFFFFF" w:themeFill="background1"/>
            <w:noWrap/>
            <w:vAlign w:val="bottom"/>
            <w:hideMark/>
          </w:tcPr>
          <w:p w14:paraId="7E4043C5"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w:t>
            </w:r>
          </w:p>
        </w:tc>
        <w:tc>
          <w:tcPr>
            <w:tcW w:w="1874" w:type="dxa"/>
            <w:tcBorders>
              <w:top w:val="nil"/>
              <w:left w:val="nil"/>
              <w:bottom w:val="single" w:sz="4" w:space="0" w:color="auto"/>
              <w:right w:val="single" w:sz="4" w:space="0" w:color="auto"/>
            </w:tcBorders>
            <w:shd w:val="clear" w:color="auto" w:fill="FFFFFF" w:themeFill="background1"/>
            <w:noWrap/>
            <w:vAlign w:val="bottom"/>
            <w:hideMark/>
          </w:tcPr>
          <w:p w14:paraId="0274DF65"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w:t>
            </w:r>
          </w:p>
        </w:tc>
        <w:tc>
          <w:tcPr>
            <w:tcW w:w="1618" w:type="dxa"/>
            <w:vMerge w:val="restart"/>
            <w:tcBorders>
              <w:top w:val="nil"/>
              <w:left w:val="nil"/>
              <w:right w:val="single" w:sz="4" w:space="0" w:color="auto"/>
            </w:tcBorders>
            <w:shd w:val="clear" w:color="auto" w:fill="FFFFFF" w:themeFill="background1"/>
          </w:tcPr>
          <w:p w14:paraId="341FC56F" w14:textId="077680B7" w:rsidR="00580D8A" w:rsidRPr="00D75049" w:rsidRDefault="00580D8A" w:rsidP="00D7298C">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1,50,000</w:t>
            </w:r>
          </w:p>
          <w:p w14:paraId="572DEC7A" w14:textId="77777777" w:rsidR="00580D8A" w:rsidRPr="00D75049" w:rsidRDefault="00580D8A" w:rsidP="007B5069">
            <w:pPr>
              <w:jc w:val="center"/>
              <w:rPr>
                <w:rFonts w:ascii="Calibri" w:hAnsi="Calibri" w:cs="Calibri"/>
                <w:color w:val="000000"/>
                <w:sz w:val="22"/>
                <w:szCs w:val="22"/>
                <w:lang w:val="en-IN" w:eastAsia="en-IN" w:bidi="ar-SA"/>
              </w:rPr>
            </w:pPr>
          </w:p>
        </w:tc>
      </w:tr>
      <w:tr w:rsidR="00580D8A" w:rsidRPr="00D75049" w14:paraId="641CA0F3" w14:textId="17D5F0F8" w:rsidTr="00CE0192">
        <w:trPr>
          <w:trHeight w:val="300"/>
        </w:trPr>
        <w:tc>
          <w:tcPr>
            <w:tcW w:w="254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E348E78" w14:textId="77777777" w:rsidR="00580D8A" w:rsidRPr="00D75049" w:rsidRDefault="00580D8A" w:rsidP="007B5069">
            <w:pPr>
              <w:jc w:val="center"/>
              <w:rPr>
                <w:rFonts w:ascii="Calibri" w:hAnsi="Calibri" w:cs="Calibri"/>
                <w:color w:val="000000"/>
                <w:sz w:val="22"/>
                <w:szCs w:val="22"/>
                <w:lang w:val="en-IN" w:eastAsia="en-IN" w:bidi="ar-SA"/>
              </w:rPr>
            </w:pPr>
          </w:p>
        </w:tc>
        <w:tc>
          <w:tcPr>
            <w:tcW w:w="1276" w:type="dxa"/>
            <w:tcBorders>
              <w:top w:val="nil"/>
              <w:left w:val="nil"/>
              <w:bottom w:val="single" w:sz="4" w:space="0" w:color="auto"/>
              <w:right w:val="single" w:sz="4" w:space="0" w:color="auto"/>
            </w:tcBorders>
            <w:shd w:val="clear" w:color="auto" w:fill="auto"/>
            <w:noWrap/>
            <w:vAlign w:val="bottom"/>
            <w:hideMark/>
          </w:tcPr>
          <w:p w14:paraId="314A5555"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Sell Side</w:t>
            </w:r>
          </w:p>
        </w:tc>
        <w:tc>
          <w:tcPr>
            <w:tcW w:w="1701" w:type="dxa"/>
            <w:tcBorders>
              <w:top w:val="nil"/>
              <w:left w:val="nil"/>
              <w:bottom w:val="single" w:sz="4" w:space="0" w:color="auto"/>
              <w:right w:val="single" w:sz="4" w:space="0" w:color="auto"/>
            </w:tcBorders>
            <w:shd w:val="clear" w:color="auto" w:fill="auto"/>
            <w:noWrap/>
            <w:vAlign w:val="bottom"/>
            <w:hideMark/>
          </w:tcPr>
          <w:p w14:paraId="0BB85927"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250</w:t>
            </w:r>
          </w:p>
        </w:tc>
        <w:tc>
          <w:tcPr>
            <w:tcW w:w="1874" w:type="dxa"/>
            <w:tcBorders>
              <w:top w:val="nil"/>
              <w:left w:val="nil"/>
              <w:bottom w:val="single" w:sz="4" w:space="0" w:color="auto"/>
              <w:right w:val="single" w:sz="4" w:space="0" w:color="auto"/>
            </w:tcBorders>
            <w:shd w:val="clear" w:color="auto" w:fill="auto"/>
            <w:noWrap/>
            <w:vAlign w:val="bottom"/>
            <w:hideMark/>
          </w:tcPr>
          <w:p w14:paraId="3A40D448" w14:textId="77777777" w:rsidR="00580D8A" w:rsidRPr="00D75049" w:rsidRDefault="00580D8A" w:rsidP="007B5069">
            <w:pPr>
              <w:jc w:val="center"/>
              <w:rPr>
                <w:rFonts w:ascii="Calibri" w:hAnsi="Calibri" w:cs="Calibri"/>
                <w:color w:val="000000"/>
                <w:sz w:val="22"/>
                <w:szCs w:val="22"/>
                <w:lang w:val="en-IN" w:eastAsia="en-IN" w:bidi="ar-SA"/>
              </w:rPr>
            </w:pPr>
            <w:r w:rsidRPr="00D75049">
              <w:rPr>
                <w:rFonts w:ascii="Calibri" w:hAnsi="Calibri" w:cs="Calibri"/>
                <w:color w:val="000000"/>
                <w:sz w:val="22"/>
                <w:szCs w:val="22"/>
                <w:lang w:val="en-IN" w:eastAsia="en-IN" w:bidi="ar-SA"/>
              </w:rPr>
              <w:t>250</w:t>
            </w:r>
          </w:p>
        </w:tc>
        <w:tc>
          <w:tcPr>
            <w:tcW w:w="1618" w:type="dxa"/>
            <w:vMerge/>
            <w:tcBorders>
              <w:left w:val="nil"/>
              <w:bottom w:val="single" w:sz="4" w:space="0" w:color="auto"/>
              <w:right w:val="single" w:sz="4" w:space="0" w:color="auto"/>
            </w:tcBorders>
          </w:tcPr>
          <w:p w14:paraId="058A1C1C" w14:textId="77777777" w:rsidR="00580D8A" w:rsidRPr="00D75049" w:rsidRDefault="00580D8A" w:rsidP="007B5069">
            <w:pPr>
              <w:jc w:val="center"/>
              <w:rPr>
                <w:rFonts w:ascii="Calibri" w:hAnsi="Calibri" w:cs="Calibri"/>
                <w:color w:val="000000"/>
                <w:sz w:val="22"/>
                <w:szCs w:val="22"/>
                <w:lang w:val="en-IN" w:eastAsia="en-IN" w:bidi="ar-SA"/>
              </w:rPr>
            </w:pPr>
          </w:p>
        </w:tc>
      </w:tr>
    </w:tbl>
    <w:p w14:paraId="50B42B9F" w14:textId="77777777" w:rsidR="00333123" w:rsidRPr="00D75049" w:rsidRDefault="00333123" w:rsidP="007B5069">
      <w:pPr>
        <w:pStyle w:val="ListParagraph"/>
        <w:jc w:val="center"/>
        <w:rPr>
          <w:rFonts w:ascii="Calibri" w:hAnsi="Calibri" w:cs="Calibri"/>
          <w:b/>
          <w:sz w:val="22"/>
          <w:szCs w:val="22"/>
        </w:rPr>
      </w:pPr>
    </w:p>
    <w:p w14:paraId="7381D054" w14:textId="35596A86" w:rsidR="00621F1C" w:rsidRPr="00D75049" w:rsidRDefault="00580D8A" w:rsidP="00644194">
      <w:pPr>
        <w:pStyle w:val="ListParagraph"/>
        <w:numPr>
          <w:ilvl w:val="0"/>
          <w:numId w:val="6"/>
        </w:numPr>
        <w:jc w:val="both"/>
        <w:rPr>
          <w:rFonts w:ascii="Calibri" w:hAnsi="Calibri" w:cs="Calibri"/>
          <w:sz w:val="22"/>
          <w:szCs w:val="22"/>
        </w:rPr>
      </w:pPr>
      <w:r w:rsidRPr="00D75049">
        <w:rPr>
          <w:rFonts w:ascii="Calibri" w:hAnsi="Calibri" w:cs="Calibri"/>
          <w:sz w:val="22"/>
          <w:szCs w:val="22"/>
        </w:rPr>
        <w:t>Other guidelines for trading and open interest incentives as mentioned below.</w:t>
      </w:r>
    </w:p>
    <w:p w14:paraId="570C628A" w14:textId="7CBA30E8" w:rsidR="00580D8A" w:rsidRPr="00034354" w:rsidRDefault="00580D8A" w:rsidP="00644194">
      <w:pPr>
        <w:pStyle w:val="ListParagraph"/>
        <w:numPr>
          <w:ilvl w:val="0"/>
          <w:numId w:val="40"/>
        </w:numPr>
        <w:jc w:val="both"/>
        <w:rPr>
          <w:rFonts w:ascii="Calibri" w:hAnsi="Calibri" w:cs="Calibri"/>
          <w:sz w:val="22"/>
          <w:szCs w:val="22"/>
        </w:rPr>
      </w:pPr>
      <w:r w:rsidRPr="00D75049">
        <w:rPr>
          <w:rFonts w:ascii="Calibri" w:hAnsi="Calibri" w:cs="Calibri"/>
          <w:sz w:val="22"/>
          <w:szCs w:val="22"/>
        </w:rPr>
        <w:t>T</w:t>
      </w:r>
      <w:r w:rsidR="00CE0192" w:rsidRPr="00D75049">
        <w:rPr>
          <w:rFonts w:ascii="Calibri" w:hAnsi="Calibri" w:cs="Calibri"/>
          <w:sz w:val="22"/>
          <w:szCs w:val="22"/>
        </w:rPr>
        <w:t>urnover</w:t>
      </w:r>
      <w:r w:rsidRPr="00D75049">
        <w:rPr>
          <w:rFonts w:ascii="Calibri" w:hAnsi="Calibri" w:cs="Calibri"/>
          <w:sz w:val="22"/>
          <w:szCs w:val="22"/>
        </w:rPr>
        <w:t xml:space="preserve"> and open </w:t>
      </w:r>
      <w:r w:rsidR="007E237E" w:rsidRPr="00D75049">
        <w:rPr>
          <w:rFonts w:ascii="Calibri" w:hAnsi="Calibri" w:cs="Calibri"/>
          <w:sz w:val="22"/>
          <w:szCs w:val="22"/>
        </w:rPr>
        <w:t>interest</w:t>
      </w:r>
      <w:r w:rsidR="00CE0192" w:rsidRPr="00D75049">
        <w:rPr>
          <w:rFonts w:ascii="Calibri" w:hAnsi="Calibri" w:cs="Calibri"/>
          <w:sz w:val="22"/>
          <w:szCs w:val="22"/>
        </w:rPr>
        <w:t xml:space="preserve"> (OI)</w:t>
      </w:r>
      <w:r w:rsidR="007E237E" w:rsidRPr="00D75049">
        <w:rPr>
          <w:rFonts w:ascii="Calibri" w:hAnsi="Calibri" w:cs="Calibri"/>
          <w:sz w:val="22"/>
          <w:szCs w:val="22"/>
        </w:rPr>
        <w:t xml:space="preserve"> based</w:t>
      </w:r>
      <w:r w:rsidRPr="00D75049">
        <w:rPr>
          <w:rFonts w:ascii="Calibri" w:hAnsi="Calibri" w:cs="Calibri"/>
          <w:sz w:val="22"/>
          <w:szCs w:val="22"/>
        </w:rPr>
        <w:t xml:space="preserve"> incentive shall be given to all market participants on underlying basis</w:t>
      </w:r>
      <w:r w:rsidR="003A6905" w:rsidRPr="00D75049">
        <w:rPr>
          <w:rFonts w:ascii="Calibri" w:hAnsi="Calibri" w:cs="Calibri"/>
          <w:sz w:val="22"/>
          <w:szCs w:val="22"/>
        </w:rPr>
        <w:t xml:space="preserve"> for </w:t>
      </w:r>
      <w:r w:rsidR="002B4C4D" w:rsidRPr="00D75049">
        <w:rPr>
          <w:rFonts w:ascii="Calibri" w:hAnsi="Calibri" w:cs="Calibri"/>
          <w:sz w:val="22"/>
          <w:szCs w:val="22"/>
        </w:rPr>
        <w:t>S&amp;P BSE SENSEX Options</w:t>
      </w:r>
      <w:r w:rsidR="00E67175">
        <w:rPr>
          <w:rFonts w:ascii="Calibri" w:hAnsi="Calibri" w:cs="Calibri"/>
          <w:sz w:val="22"/>
          <w:szCs w:val="22"/>
        </w:rPr>
        <w:t xml:space="preserve"> </w:t>
      </w:r>
      <w:r w:rsidR="00E67175" w:rsidRPr="00034354">
        <w:rPr>
          <w:rFonts w:ascii="Calibri" w:hAnsi="Calibri" w:cs="Calibri"/>
          <w:sz w:val="22"/>
          <w:szCs w:val="22"/>
        </w:rPr>
        <w:t>in current month and near month contracts only</w:t>
      </w:r>
      <w:r w:rsidR="002B4C4D" w:rsidRPr="00034354">
        <w:rPr>
          <w:rFonts w:ascii="Calibri" w:hAnsi="Calibri" w:cs="Calibri"/>
          <w:sz w:val="22"/>
          <w:szCs w:val="22"/>
        </w:rPr>
        <w:t>.</w:t>
      </w:r>
    </w:p>
    <w:p w14:paraId="49281B20" w14:textId="4917F1CC" w:rsidR="002B4C4D" w:rsidRPr="00D75049" w:rsidRDefault="002B4C4D" w:rsidP="00644194">
      <w:pPr>
        <w:pStyle w:val="ListParagraph"/>
        <w:numPr>
          <w:ilvl w:val="0"/>
          <w:numId w:val="40"/>
        </w:numPr>
        <w:jc w:val="both"/>
        <w:rPr>
          <w:rFonts w:ascii="Calibri" w:hAnsi="Calibri" w:cs="Calibri"/>
          <w:sz w:val="22"/>
          <w:szCs w:val="22"/>
        </w:rPr>
      </w:pPr>
      <w:r w:rsidRPr="00D75049">
        <w:rPr>
          <w:rFonts w:ascii="Calibri" w:hAnsi="Calibri" w:cs="Calibri"/>
          <w:sz w:val="22"/>
          <w:szCs w:val="22"/>
        </w:rPr>
        <w:t xml:space="preserve">No change in turnover and open interest incentives payout rate for S&amp;P BSE SENSEX Futures (except </w:t>
      </w:r>
      <w:r w:rsidR="00781C54" w:rsidRPr="00D75049">
        <w:rPr>
          <w:rFonts w:ascii="Calibri" w:hAnsi="Calibri" w:cs="Calibri"/>
          <w:sz w:val="22"/>
          <w:szCs w:val="22"/>
        </w:rPr>
        <w:t xml:space="preserve">revised </w:t>
      </w:r>
      <w:r w:rsidRPr="00D75049">
        <w:rPr>
          <w:rFonts w:ascii="Calibri" w:hAnsi="Calibri" w:cs="Calibri"/>
          <w:sz w:val="22"/>
          <w:szCs w:val="22"/>
        </w:rPr>
        <w:t xml:space="preserve">daily turnover </w:t>
      </w:r>
      <w:r w:rsidR="00CB3844">
        <w:rPr>
          <w:rFonts w:ascii="Calibri" w:hAnsi="Calibri" w:cs="Calibri"/>
          <w:sz w:val="22"/>
          <w:szCs w:val="22"/>
        </w:rPr>
        <w:t xml:space="preserve">and OI </w:t>
      </w:r>
      <w:r w:rsidRPr="00D75049">
        <w:rPr>
          <w:rFonts w:ascii="Calibri" w:hAnsi="Calibri" w:cs="Calibri"/>
          <w:sz w:val="22"/>
          <w:szCs w:val="22"/>
        </w:rPr>
        <w:t>based daily incentive pool)</w:t>
      </w:r>
      <w:r w:rsidR="00781C54" w:rsidRPr="00D75049">
        <w:rPr>
          <w:rFonts w:ascii="Calibri" w:hAnsi="Calibri" w:cs="Calibri"/>
          <w:sz w:val="22"/>
          <w:szCs w:val="22"/>
        </w:rPr>
        <w:t>.</w:t>
      </w:r>
    </w:p>
    <w:p w14:paraId="75B94FB2" w14:textId="25107223" w:rsidR="007E237E" w:rsidRPr="00D75049" w:rsidRDefault="00340327" w:rsidP="00644194">
      <w:pPr>
        <w:pStyle w:val="ListParagraph"/>
        <w:numPr>
          <w:ilvl w:val="0"/>
          <w:numId w:val="40"/>
        </w:numPr>
        <w:jc w:val="both"/>
        <w:rPr>
          <w:rFonts w:ascii="Calibri" w:hAnsi="Calibri" w:cs="Calibri"/>
          <w:sz w:val="22"/>
          <w:szCs w:val="22"/>
        </w:rPr>
      </w:pPr>
      <w:r w:rsidRPr="00D75049">
        <w:rPr>
          <w:rFonts w:ascii="Calibri" w:hAnsi="Calibri" w:cs="Calibri"/>
          <w:bCs/>
          <w:sz w:val="22"/>
          <w:szCs w:val="22"/>
        </w:rPr>
        <w:t xml:space="preserve">Trading and Open </w:t>
      </w:r>
      <w:r w:rsidR="009B361A" w:rsidRPr="00D75049">
        <w:rPr>
          <w:rFonts w:ascii="Calibri" w:hAnsi="Calibri" w:cs="Calibri"/>
          <w:bCs/>
          <w:sz w:val="22"/>
          <w:szCs w:val="22"/>
        </w:rPr>
        <w:t>interest-based</w:t>
      </w:r>
      <w:r w:rsidRPr="00D75049">
        <w:rPr>
          <w:rFonts w:ascii="Calibri" w:hAnsi="Calibri" w:cs="Calibri"/>
          <w:bCs/>
          <w:sz w:val="22"/>
          <w:szCs w:val="22"/>
        </w:rPr>
        <w:t xml:space="preserve"> Incentive to be paid on pro rata basis once the daily incentive pool as mentioned above is </w:t>
      </w:r>
      <w:r w:rsidR="002B4C4D" w:rsidRPr="00D75049">
        <w:rPr>
          <w:rFonts w:ascii="Calibri" w:hAnsi="Calibri" w:cs="Calibri"/>
          <w:bCs/>
          <w:sz w:val="22"/>
          <w:szCs w:val="22"/>
        </w:rPr>
        <w:t>breached</w:t>
      </w:r>
      <w:r w:rsidRPr="00D75049">
        <w:rPr>
          <w:rFonts w:ascii="Calibri" w:hAnsi="Calibri" w:cs="Calibri"/>
          <w:bCs/>
          <w:sz w:val="22"/>
          <w:szCs w:val="22"/>
        </w:rPr>
        <w:t>.</w:t>
      </w:r>
    </w:p>
    <w:p w14:paraId="709060F6" w14:textId="77777777" w:rsidR="007E237E" w:rsidRPr="00D75049" w:rsidRDefault="00340327" w:rsidP="00644194">
      <w:pPr>
        <w:pStyle w:val="ListParagraph"/>
        <w:numPr>
          <w:ilvl w:val="0"/>
          <w:numId w:val="40"/>
        </w:numPr>
        <w:jc w:val="both"/>
        <w:rPr>
          <w:rFonts w:ascii="Calibri" w:hAnsi="Calibri" w:cs="Calibri"/>
          <w:sz w:val="22"/>
          <w:szCs w:val="22"/>
        </w:rPr>
      </w:pPr>
      <w:r w:rsidRPr="00D75049">
        <w:rPr>
          <w:rFonts w:ascii="Calibri" w:hAnsi="Calibri" w:cs="Calibri"/>
          <w:sz w:val="22"/>
          <w:szCs w:val="22"/>
        </w:rPr>
        <w:t xml:space="preserve">Incentives shall be calculated on daily basis and shall be paid to </w:t>
      </w:r>
      <w:r w:rsidR="009B361A" w:rsidRPr="00D75049">
        <w:rPr>
          <w:rFonts w:ascii="Calibri" w:hAnsi="Calibri" w:cs="Calibri"/>
          <w:sz w:val="22"/>
          <w:szCs w:val="22"/>
        </w:rPr>
        <w:t xml:space="preserve">eligible </w:t>
      </w:r>
      <w:r w:rsidRPr="00D75049">
        <w:rPr>
          <w:rFonts w:ascii="Calibri" w:hAnsi="Calibri" w:cs="Calibri"/>
          <w:sz w:val="22"/>
          <w:szCs w:val="22"/>
        </w:rPr>
        <w:t>members on monthly basis upon submission of valid incentive invoice to the exchange.</w:t>
      </w:r>
    </w:p>
    <w:p w14:paraId="0969ED15" w14:textId="4725E049" w:rsidR="007E237E" w:rsidRPr="00D75049" w:rsidRDefault="00407EF8" w:rsidP="00644194">
      <w:pPr>
        <w:pStyle w:val="ListParagraph"/>
        <w:numPr>
          <w:ilvl w:val="0"/>
          <w:numId w:val="40"/>
        </w:numPr>
        <w:jc w:val="both"/>
        <w:rPr>
          <w:rFonts w:ascii="Calibri" w:hAnsi="Calibri" w:cs="Calibri"/>
          <w:sz w:val="22"/>
          <w:szCs w:val="22"/>
        </w:rPr>
      </w:pPr>
      <w:r w:rsidRPr="00D75049">
        <w:rPr>
          <w:rFonts w:ascii="Calibri" w:hAnsi="Calibri" w:cs="Calibri"/>
          <w:sz w:val="22"/>
          <w:szCs w:val="22"/>
        </w:rPr>
        <w:t xml:space="preserve">If DPMM </w:t>
      </w:r>
      <w:r w:rsidR="00713072" w:rsidRPr="00D75049">
        <w:rPr>
          <w:rFonts w:ascii="Calibri" w:hAnsi="Calibri" w:cs="Calibri"/>
          <w:sz w:val="22"/>
          <w:szCs w:val="22"/>
        </w:rPr>
        <w:t>f</w:t>
      </w:r>
      <w:r w:rsidRPr="00D75049">
        <w:rPr>
          <w:rFonts w:ascii="Calibri" w:hAnsi="Calibri" w:cs="Calibri"/>
          <w:sz w:val="22"/>
          <w:szCs w:val="22"/>
        </w:rPr>
        <w:t xml:space="preserve">ails to </w:t>
      </w:r>
      <w:r w:rsidR="005E0479" w:rsidRPr="00D75049">
        <w:rPr>
          <w:rFonts w:ascii="Calibri" w:hAnsi="Calibri" w:cs="Calibri"/>
          <w:sz w:val="22"/>
          <w:szCs w:val="22"/>
        </w:rPr>
        <w:t>meet</w:t>
      </w:r>
      <w:r w:rsidRPr="00D75049">
        <w:rPr>
          <w:rFonts w:ascii="Calibri" w:hAnsi="Calibri" w:cs="Calibri"/>
          <w:sz w:val="22"/>
          <w:szCs w:val="22"/>
        </w:rPr>
        <w:t xml:space="preserve"> </w:t>
      </w:r>
      <w:r w:rsidR="00713072" w:rsidRPr="00D75049">
        <w:rPr>
          <w:rFonts w:ascii="Calibri" w:hAnsi="Calibri" w:cs="Calibri"/>
          <w:sz w:val="22"/>
          <w:szCs w:val="22"/>
        </w:rPr>
        <w:t xml:space="preserve">quoting </w:t>
      </w:r>
      <w:r w:rsidR="005E0479" w:rsidRPr="00D75049">
        <w:rPr>
          <w:rFonts w:ascii="Calibri" w:hAnsi="Calibri" w:cs="Calibri"/>
          <w:sz w:val="22"/>
          <w:szCs w:val="22"/>
        </w:rPr>
        <w:t>obligations</w:t>
      </w:r>
      <w:r w:rsidR="00713072" w:rsidRPr="00D75049">
        <w:rPr>
          <w:rFonts w:ascii="Calibri" w:hAnsi="Calibri" w:cs="Calibri"/>
          <w:sz w:val="22"/>
          <w:szCs w:val="22"/>
        </w:rPr>
        <w:t xml:space="preserve"> in the </w:t>
      </w:r>
      <w:r w:rsidR="005E0479" w:rsidRPr="00D75049">
        <w:rPr>
          <w:rFonts w:ascii="Calibri" w:hAnsi="Calibri" w:cs="Calibri"/>
          <w:sz w:val="22"/>
          <w:szCs w:val="22"/>
        </w:rPr>
        <w:t xml:space="preserve">selected </w:t>
      </w:r>
      <w:r w:rsidR="00713072" w:rsidRPr="00D75049">
        <w:rPr>
          <w:rFonts w:ascii="Calibri" w:hAnsi="Calibri" w:cs="Calibri"/>
          <w:sz w:val="22"/>
          <w:szCs w:val="22"/>
        </w:rPr>
        <w:t>product</w:t>
      </w:r>
      <w:r w:rsidR="00BB7B14" w:rsidRPr="00D75049">
        <w:rPr>
          <w:rFonts w:ascii="Calibri" w:hAnsi="Calibri" w:cs="Calibri"/>
          <w:sz w:val="22"/>
          <w:szCs w:val="22"/>
        </w:rPr>
        <w:t>,</w:t>
      </w:r>
      <w:r w:rsidR="00713072" w:rsidRPr="00D75049">
        <w:rPr>
          <w:rFonts w:ascii="Calibri" w:hAnsi="Calibri" w:cs="Calibri"/>
          <w:sz w:val="22"/>
          <w:szCs w:val="22"/>
        </w:rPr>
        <w:t xml:space="preserve"> then DPMM will </w:t>
      </w:r>
      <w:r w:rsidR="005E0479" w:rsidRPr="00D75049">
        <w:rPr>
          <w:rFonts w:ascii="Calibri" w:hAnsi="Calibri" w:cs="Calibri"/>
          <w:sz w:val="22"/>
          <w:szCs w:val="22"/>
        </w:rPr>
        <w:t>still be eligible for</w:t>
      </w:r>
      <w:r w:rsidR="00713072" w:rsidRPr="00D75049">
        <w:rPr>
          <w:rFonts w:ascii="Calibri" w:hAnsi="Calibri" w:cs="Calibri"/>
          <w:sz w:val="22"/>
          <w:szCs w:val="22"/>
        </w:rPr>
        <w:t xml:space="preserve"> turnover </w:t>
      </w:r>
      <w:r w:rsidR="007E237E" w:rsidRPr="00D75049">
        <w:rPr>
          <w:rFonts w:ascii="Calibri" w:hAnsi="Calibri" w:cs="Calibri"/>
          <w:sz w:val="22"/>
          <w:szCs w:val="22"/>
        </w:rPr>
        <w:t xml:space="preserve">and OI </w:t>
      </w:r>
      <w:r w:rsidR="00713072" w:rsidRPr="00D75049">
        <w:rPr>
          <w:rFonts w:ascii="Calibri" w:hAnsi="Calibri" w:cs="Calibri"/>
          <w:sz w:val="22"/>
          <w:szCs w:val="22"/>
        </w:rPr>
        <w:t>incentives</w:t>
      </w:r>
      <w:r w:rsidR="005E0479" w:rsidRPr="00D75049">
        <w:rPr>
          <w:rFonts w:ascii="Calibri" w:hAnsi="Calibri" w:cs="Calibri"/>
          <w:sz w:val="22"/>
          <w:szCs w:val="22"/>
        </w:rPr>
        <w:t>.</w:t>
      </w:r>
    </w:p>
    <w:p w14:paraId="689A38E6" w14:textId="02F76EDA" w:rsidR="005C79A1" w:rsidRPr="00D75049" w:rsidRDefault="007E237E" w:rsidP="00644194">
      <w:pPr>
        <w:pStyle w:val="ListParagraph"/>
        <w:numPr>
          <w:ilvl w:val="0"/>
          <w:numId w:val="40"/>
        </w:numPr>
        <w:jc w:val="both"/>
        <w:rPr>
          <w:rFonts w:ascii="Calibri" w:hAnsi="Calibri" w:cs="Calibri"/>
          <w:sz w:val="22"/>
          <w:szCs w:val="22"/>
        </w:rPr>
      </w:pPr>
      <w:r w:rsidRPr="00D75049">
        <w:rPr>
          <w:rFonts w:ascii="Calibri" w:hAnsi="Calibri" w:cs="Calibri"/>
          <w:sz w:val="22"/>
          <w:szCs w:val="22"/>
        </w:rPr>
        <w:t>No incentives to be paid to any market participants for Single stock future and single stock options contracts</w:t>
      </w:r>
      <w:r w:rsidR="00713072" w:rsidRPr="00D75049">
        <w:rPr>
          <w:rFonts w:ascii="Calibri" w:hAnsi="Calibri" w:cs="Calibri"/>
          <w:sz w:val="22"/>
          <w:szCs w:val="22"/>
        </w:rPr>
        <w:t>.</w:t>
      </w:r>
    </w:p>
    <w:p w14:paraId="609D9BA0" w14:textId="77777777" w:rsidR="007E237E" w:rsidRPr="00D75049" w:rsidRDefault="007E237E" w:rsidP="00644194">
      <w:pPr>
        <w:pStyle w:val="ListParagraph"/>
        <w:ind w:left="1440"/>
        <w:jc w:val="both"/>
        <w:rPr>
          <w:rFonts w:ascii="Calibri" w:hAnsi="Calibri" w:cs="Calibri"/>
          <w:sz w:val="22"/>
          <w:szCs w:val="22"/>
        </w:rPr>
      </w:pPr>
    </w:p>
    <w:p w14:paraId="137486A9" w14:textId="02D8BD99" w:rsidR="002B187E" w:rsidRPr="007048B2" w:rsidRDefault="00094DAA" w:rsidP="00644194">
      <w:pPr>
        <w:pStyle w:val="ListParagraph"/>
        <w:numPr>
          <w:ilvl w:val="0"/>
          <w:numId w:val="6"/>
        </w:numPr>
        <w:jc w:val="both"/>
        <w:rPr>
          <w:rFonts w:ascii="Calibri" w:hAnsi="Calibri" w:cs="Calibri"/>
          <w:bCs/>
          <w:sz w:val="22"/>
          <w:szCs w:val="22"/>
        </w:rPr>
      </w:pPr>
      <w:r w:rsidRPr="00D75049">
        <w:rPr>
          <w:rFonts w:ascii="Calibri" w:hAnsi="Calibri" w:cs="Calibri"/>
          <w:bCs/>
          <w:sz w:val="22"/>
          <w:szCs w:val="22"/>
        </w:rPr>
        <w:t xml:space="preserve">Other terms and conditions of the earlier </w:t>
      </w:r>
      <w:r w:rsidR="00D75049">
        <w:rPr>
          <w:rFonts w:ascii="Calibri" w:hAnsi="Calibri" w:cs="Calibri"/>
          <w:bCs/>
          <w:sz w:val="22"/>
          <w:szCs w:val="22"/>
        </w:rPr>
        <w:t xml:space="preserve">relevant </w:t>
      </w:r>
      <w:r w:rsidRPr="00D75049">
        <w:rPr>
          <w:rFonts w:ascii="Calibri" w:hAnsi="Calibri" w:cs="Calibri"/>
          <w:bCs/>
          <w:sz w:val="22"/>
          <w:szCs w:val="22"/>
        </w:rPr>
        <w:t>LES scheme will remain unchanged.</w:t>
      </w:r>
      <w:bookmarkEnd w:id="0"/>
    </w:p>
    <w:p w14:paraId="6752DDE5" w14:textId="711777A0" w:rsidR="002B187E" w:rsidRDefault="002B187E" w:rsidP="00644194">
      <w:pPr>
        <w:jc w:val="both"/>
        <w:rPr>
          <w:rFonts w:ascii="Calibri" w:hAnsi="Calibri" w:cs="Calibri"/>
          <w:b/>
          <w:sz w:val="22"/>
          <w:szCs w:val="22"/>
        </w:rPr>
      </w:pPr>
    </w:p>
    <w:p w14:paraId="2C55225F" w14:textId="59146A0E" w:rsidR="002B187E" w:rsidRDefault="002B187E" w:rsidP="00644194">
      <w:pPr>
        <w:jc w:val="both"/>
        <w:rPr>
          <w:rFonts w:ascii="Calibri" w:hAnsi="Calibri" w:cs="Calibri"/>
          <w:b/>
          <w:sz w:val="22"/>
          <w:szCs w:val="22"/>
        </w:rPr>
      </w:pPr>
    </w:p>
    <w:p w14:paraId="7F35893A" w14:textId="43DE76B9" w:rsidR="002B187E" w:rsidRDefault="002B187E" w:rsidP="00644194">
      <w:pPr>
        <w:jc w:val="both"/>
        <w:rPr>
          <w:rFonts w:ascii="Calibri" w:hAnsi="Calibri" w:cs="Calibri"/>
          <w:b/>
          <w:sz w:val="22"/>
          <w:szCs w:val="22"/>
        </w:rPr>
      </w:pPr>
    </w:p>
    <w:p w14:paraId="487D6C66" w14:textId="0EB4730E" w:rsidR="002B187E" w:rsidRDefault="002B187E" w:rsidP="00644194">
      <w:pPr>
        <w:jc w:val="both"/>
        <w:rPr>
          <w:rFonts w:ascii="Calibri" w:hAnsi="Calibri" w:cs="Calibri"/>
          <w:b/>
          <w:sz w:val="22"/>
          <w:szCs w:val="22"/>
        </w:rPr>
      </w:pPr>
    </w:p>
    <w:p w14:paraId="3BAE8613" w14:textId="315A6444" w:rsidR="002B187E" w:rsidRDefault="002B187E" w:rsidP="00644194">
      <w:pPr>
        <w:jc w:val="both"/>
        <w:rPr>
          <w:rFonts w:ascii="Calibri" w:hAnsi="Calibri" w:cs="Calibri"/>
          <w:b/>
          <w:sz w:val="22"/>
          <w:szCs w:val="22"/>
        </w:rPr>
      </w:pPr>
    </w:p>
    <w:p w14:paraId="73C5449D" w14:textId="71E638E9" w:rsidR="002B187E" w:rsidRDefault="002B187E" w:rsidP="00644194">
      <w:pPr>
        <w:jc w:val="both"/>
        <w:rPr>
          <w:rFonts w:ascii="Calibri" w:hAnsi="Calibri" w:cs="Calibri"/>
          <w:b/>
          <w:sz w:val="22"/>
          <w:szCs w:val="22"/>
        </w:rPr>
      </w:pPr>
    </w:p>
    <w:p w14:paraId="282248D8" w14:textId="4651463C" w:rsidR="002B187E" w:rsidRDefault="002B187E" w:rsidP="00644194">
      <w:pPr>
        <w:jc w:val="both"/>
        <w:rPr>
          <w:rFonts w:ascii="Calibri" w:hAnsi="Calibri" w:cs="Calibri"/>
          <w:b/>
          <w:sz w:val="22"/>
          <w:szCs w:val="22"/>
        </w:rPr>
      </w:pPr>
    </w:p>
    <w:p w14:paraId="37003561" w14:textId="1E0C8BF4" w:rsidR="002B187E" w:rsidRDefault="002B187E" w:rsidP="00644194">
      <w:pPr>
        <w:jc w:val="both"/>
        <w:rPr>
          <w:rFonts w:ascii="Calibri" w:hAnsi="Calibri" w:cs="Calibri"/>
          <w:b/>
          <w:sz w:val="22"/>
          <w:szCs w:val="22"/>
        </w:rPr>
      </w:pPr>
    </w:p>
    <w:p w14:paraId="77CCA04F" w14:textId="002F006C" w:rsidR="00D43BEE" w:rsidRDefault="00D43BEE" w:rsidP="00644194">
      <w:pPr>
        <w:pStyle w:val="ListParagraph"/>
        <w:jc w:val="both"/>
        <w:rPr>
          <w:rFonts w:ascii="Calibri" w:hAnsi="Calibri" w:cs="Calibri"/>
          <w:b/>
          <w:sz w:val="22"/>
          <w:szCs w:val="22"/>
        </w:rPr>
      </w:pPr>
    </w:p>
    <w:sectPr w:rsidR="00D43BE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913F7" w14:textId="77777777" w:rsidR="0040191C" w:rsidRDefault="0040191C">
      <w:r>
        <w:separator/>
      </w:r>
    </w:p>
  </w:endnote>
  <w:endnote w:type="continuationSeparator" w:id="0">
    <w:p w14:paraId="3FCFC475" w14:textId="77777777" w:rsidR="0040191C" w:rsidRDefault="0040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3C252" w14:textId="77777777" w:rsidR="00433C55" w:rsidRDefault="00433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0AB78" w14:textId="6E62C2E8" w:rsidR="00433C55" w:rsidRDefault="00433C55">
    <w:pPr>
      <w:pStyle w:val="Footer"/>
      <w:jc w:val="right"/>
    </w:pPr>
    <w:r>
      <w:rPr>
        <w:noProof/>
      </w:rPr>
      <mc:AlternateContent>
        <mc:Choice Requires="wps">
          <w:drawing>
            <wp:anchor distT="0" distB="0" distL="114300" distR="114300" simplePos="0" relativeHeight="251659264" behindDoc="0" locked="0" layoutInCell="1" allowOverlap="1" wp14:anchorId="5DDC22C2" wp14:editId="2D6F00FD">
              <wp:simplePos x="0" y="0"/>
              <wp:positionH relativeFrom="column">
                <wp:posOffset>2440305</wp:posOffset>
              </wp:positionH>
              <wp:positionV relativeFrom="paragraph">
                <wp:posOffset>419100</wp:posOffset>
              </wp:positionV>
              <wp:extent cx="952279"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EE6C2F" w14:textId="36A0E3CC" w:rsidR="00433C55" w:rsidRPr="009C213E" w:rsidRDefault="00433C55">
                          <w:pPr>
                            <w:rPr>
                              <w:rFonts w:ascii="Arial" w:hAnsi="Arial" w:cs="Arial"/>
                              <w:color w:val="45C745"/>
                              <w:sz w:val="16"/>
                            </w:rPr>
                          </w:pPr>
                          <w:r w:rsidRPr="009C213E">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DC22C2" id="_x0000_t202" coordsize="21600,21600" o:spt="202" path="m,l,21600r21600,l21600,xe">
              <v:stroke joinstyle="miter"/>
              <v:path gradientshapeok="t" o:connecttype="rect"/>
            </v:shapetype>
            <v:shape id="expertsource_setting_footer" o:spid="_x0000_s1026" type="#_x0000_t202" style="position:absolute;left:0;text-align:left;margin-left:192.15pt;margin-top:33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p7apAIAAE8FAAAOAAAAZHJzL2Uyb0RvYy54bWysVEtv2zAMvg/YfxB0T/2Y87BRp0hbZBgQ&#10;tAXaocdCkeXamCwKkpK4G/bfRylxmnY7DMMuEkVSFPl9pM4v+k6SrTC2BVXS5CymRCgOVaueS/r1&#10;YTmaUWIdUxWToERJX4SlF/OPH853uhApNCArYQgGUbbY6ZI2zukiiixvRMfsGWih0FiD6ZjDo3mO&#10;KsN2GL2TURrHk2gHptIGuLAWtdd7I52H+HUtuLutaysckSXF3FxYTVjXfo3m56x4Nkw3LT+kwf4h&#10;i461Ch89hrpmjpGNaX8L1bXcgIXanXHoIqjrlotQA1aTxO+quW+YFqEWBMfqI0z2/4XlN9s7Q9qq&#10;pCklinVIkei1MM7CxnDxhNA5xPWpBnDCeLh22hZ4617jPddfQo+0D3qLSo9CX5vO71gfQTsC/3IE&#10;W/SOcFTm4zSd5pRwNKXjLI4DGdHrZW2s+yygI14oqUEuA8Rsu7IOE0HXwcW/pWDZShn4lIrsSjr5&#10;NI7DhaMFb0jlfTEHjHGQ9jz9yJM0iy/TfLSczKajbJmNR/k0no3iJL/MJ3GWZ9fLnz5ekhVNW1VC&#10;rVolhp5Jsr/j5NC9e7ZD17xJ1YJsK1+Hz81XdyUN2TJs3rVk/JvHGYs48YrephPMWN2whyojT9me&#10;Gi+5ft0feFxD9YI0GkB8kSSr+bLFR1fMujtmcBBQicPtbnGpJSCocJAoacB8/5Pe+yMWaKVkh4NV&#10;UoWTT4n8orBv8yTL/ByGQzaepngwp5b1qUVtuivA4pOQWxC9v5ODWBvoHvEHWPg30cQUx5dL6gbx&#10;yu2HHX8QLhaL4ISTp5lbqXvNfegB6of+kRl96DaHIN7AMICseNd0e19/U8Fi46BuQ0d6ePeYIgH+&#10;gFMbqDj8MP5bOD0Hr9d/cP4LAAD//wMAUEsDBBQABgAIAAAAIQBE0/XY4AAAAAoBAAAPAAAAZHJz&#10;L2Rvd25yZXYueG1sTI9dS8MwFIbvBf9DOII3siVaLaM2HSooIlPZJrLLrDk2ZU1SknTr/r1nV3p5&#10;3vPwfpTz0XZsjyG23km4ngpg6GqvW9dI+Fo/T2bAYlJOq847lHDECPPq/KxUhfYHt8T9KjWMTFws&#10;lASTUl9wHmuDVsWp79HR78cHqxKdoeE6qAOZ247fCJFzq1pHCUb1+GSw3q0GK2Fn3q4+xcv743f+&#10;egwf68FvwmIj5eXF+HAPLOGY/mA41afqUFGnrR+cjqyTkM1uM0Il5DltIuAuOwlbIgUpvCr5/wnV&#10;LwAAAP//AwBQSwECLQAUAAYACAAAACEAtoM4kv4AAADhAQAAEwAAAAAAAAAAAAAAAAAAAAAAW0Nv&#10;bnRlbnRfVHlwZXNdLnhtbFBLAQItABQABgAIAAAAIQA4/SH/1gAAAJQBAAALAAAAAAAAAAAAAAAA&#10;AC8BAABfcmVscy8ucmVsc1BLAQItABQABgAIAAAAIQAQ1p7apAIAAE8FAAAOAAAAAAAAAAAAAAAA&#10;AC4CAABkcnMvZTJvRG9jLnhtbFBLAQItABQABgAIAAAAIQBE0/XY4AAAAAoBAAAPAAAAAAAAAAAA&#10;AAAAAP4EAABkcnMvZG93bnJldi54bWxQSwUGAAAAAAQABADzAAAACwYAAAAA&#10;" filled="f" stroked="f" strokeweight=".5pt">
              <v:textbox>
                <w:txbxContent>
                  <w:p w14:paraId="73EE6C2F" w14:textId="36A0E3CC" w:rsidR="00B0672E" w:rsidRPr="009C213E" w:rsidRDefault="00B0672E">
                    <w:pPr>
                      <w:rPr>
                        <w:rFonts w:ascii="Arial" w:hAnsi="Arial" w:cs="Arial"/>
                        <w:color w:val="45C745"/>
                        <w:sz w:val="16"/>
                      </w:rPr>
                    </w:pPr>
                    <w:r w:rsidRPr="009C213E">
                      <w:rPr>
                        <w:rFonts w:ascii="Arial" w:hAnsi="Arial" w:cs="Arial"/>
                        <w:color w:val="45C745"/>
                        <w:sz w:val="16"/>
                      </w:rPr>
                      <w:t>BSE - PUBLIC</w:t>
                    </w:r>
                  </w:p>
                </w:txbxContent>
              </v:textbox>
            </v:shape>
          </w:pict>
        </mc:Fallback>
      </mc:AlternateContent>
    </w:r>
    <w:sdt>
      <w:sdtPr>
        <w:id w:val="-1610503680"/>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sdtContent>
        </w:sdt>
      </w:sdtContent>
    </w:sdt>
  </w:p>
  <w:p w14:paraId="519EBD5C" w14:textId="77777777" w:rsidR="00433C55" w:rsidRDefault="00433C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EDADC" w14:textId="77777777" w:rsidR="00433C55" w:rsidRDefault="00433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97B62" w14:textId="77777777" w:rsidR="0040191C" w:rsidRDefault="0040191C">
      <w:r>
        <w:separator/>
      </w:r>
    </w:p>
  </w:footnote>
  <w:footnote w:type="continuationSeparator" w:id="0">
    <w:p w14:paraId="04B89C3C" w14:textId="77777777" w:rsidR="0040191C" w:rsidRDefault="00401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8E6D9" w14:textId="77777777" w:rsidR="00433C55" w:rsidRDefault="00433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86295" w14:textId="77777777" w:rsidR="00433C55" w:rsidRDefault="00433C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E609C" w14:textId="77777777" w:rsidR="00433C55" w:rsidRDefault="00433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31F62"/>
    <w:multiLevelType w:val="hybridMultilevel"/>
    <w:tmpl w:val="41FEF8BC"/>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BCF3C8C"/>
    <w:multiLevelType w:val="hybridMultilevel"/>
    <w:tmpl w:val="0FCA19C0"/>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E1978AC"/>
    <w:multiLevelType w:val="hybridMultilevel"/>
    <w:tmpl w:val="65BC60B2"/>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 w15:restartNumberingAfterBreak="0">
    <w:nsid w:val="0E7C68DB"/>
    <w:multiLevelType w:val="hybridMultilevel"/>
    <w:tmpl w:val="F9EEAC0E"/>
    <w:lvl w:ilvl="0" w:tplc="40090013">
      <w:start w:val="1"/>
      <w:numFmt w:val="upp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 w15:restartNumberingAfterBreak="0">
    <w:nsid w:val="0FA96C1E"/>
    <w:multiLevelType w:val="hybridMultilevel"/>
    <w:tmpl w:val="A424688C"/>
    <w:lvl w:ilvl="0" w:tplc="40090013">
      <w:start w:val="1"/>
      <w:numFmt w:val="upperRoman"/>
      <w:lvlText w:val="%1."/>
      <w:lvlJc w:val="right"/>
      <w:pPr>
        <w:ind w:left="1485" w:hanging="360"/>
      </w:pPr>
    </w:lvl>
    <w:lvl w:ilvl="1" w:tplc="40090019" w:tentative="1">
      <w:start w:val="1"/>
      <w:numFmt w:val="lowerLetter"/>
      <w:lvlText w:val="%2."/>
      <w:lvlJc w:val="left"/>
      <w:pPr>
        <w:ind w:left="2205" w:hanging="360"/>
      </w:pPr>
    </w:lvl>
    <w:lvl w:ilvl="2" w:tplc="4009001B" w:tentative="1">
      <w:start w:val="1"/>
      <w:numFmt w:val="lowerRoman"/>
      <w:lvlText w:val="%3."/>
      <w:lvlJc w:val="right"/>
      <w:pPr>
        <w:ind w:left="2925" w:hanging="180"/>
      </w:pPr>
    </w:lvl>
    <w:lvl w:ilvl="3" w:tplc="4009000F" w:tentative="1">
      <w:start w:val="1"/>
      <w:numFmt w:val="decimal"/>
      <w:lvlText w:val="%4."/>
      <w:lvlJc w:val="left"/>
      <w:pPr>
        <w:ind w:left="3645" w:hanging="360"/>
      </w:pPr>
    </w:lvl>
    <w:lvl w:ilvl="4" w:tplc="40090019" w:tentative="1">
      <w:start w:val="1"/>
      <w:numFmt w:val="lowerLetter"/>
      <w:lvlText w:val="%5."/>
      <w:lvlJc w:val="left"/>
      <w:pPr>
        <w:ind w:left="4365" w:hanging="360"/>
      </w:pPr>
    </w:lvl>
    <w:lvl w:ilvl="5" w:tplc="4009001B" w:tentative="1">
      <w:start w:val="1"/>
      <w:numFmt w:val="lowerRoman"/>
      <w:lvlText w:val="%6."/>
      <w:lvlJc w:val="right"/>
      <w:pPr>
        <w:ind w:left="5085" w:hanging="180"/>
      </w:pPr>
    </w:lvl>
    <w:lvl w:ilvl="6" w:tplc="4009000F" w:tentative="1">
      <w:start w:val="1"/>
      <w:numFmt w:val="decimal"/>
      <w:lvlText w:val="%7."/>
      <w:lvlJc w:val="left"/>
      <w:pPr>
        <w:ind w:left="5805" w:hanging="360"/>
      </w:pPr>
    </w:lvl>
    <w:lvl w:ilvl="7" w:tplc="40090019" w:tentative="1">
      <w:start w:val="1"/>
      <w:numFmt w:val="lowerLetter"/>
      <w:lvlText w:val="%8."/>
      <w:lvlJc w:val="left"/>
      <w:pPr>
        <w:ind w:left="6525" w:hanging="360"/>
      </w:pPr>
    </w:lvl>
    <w:lvl w:ilvl="8" w:tplc="4009001B" w:tentative="1">
      <w:start w:val="1"/>
      <w:numFmt w:val="lowerRoman"/>
      <w:lvlText w:val="%9."/>
      <w:lvlJc w:val="right"/>
      <w:pPr>
        <w:ind w:left="7245" w:hanging="180"/>
      </w:pPr>
    </w:lvl>
  </w:abstractNum>
  <w:abstractNum w:abstractNumId="5" w15:restartNumberingAfterBreak="0">
    <w:nsid w:val="111A4A80"/>
    <w:multiLevelType w:val="hybridMultilevel"/>
    <w:tmpl w:val="B644DD42"/>
    <w:lvl w:ilvl="0" w:tplc="CE92630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7013E2F"/>
    <w:multiLevelType w:val="hybridMultilevel"/>
    <w:tmpl w:val="B644DD42"/>
    <w:lvl w:ilvl="0" w:tplc="CE92630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18EF5002"/>
    <w:multiLevelType w:val="hybridMultilevel"/>
    <w:tmpl w:val="5F9C43BC"/>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8" w15:restartNumberingAfterBreak="0">
    <w:nsid w:val="197F57C5"/>
    <w:multiLevelType w:val="hybridMultilevel"/>
    <w:tmpl w:val="C25CF63C"/>
    <w:lvl w:ilvl="0" w:tplc="9E304170">
      <w:start w:val="1"/>
      <w:numFmt w:val="bullet"/>
      <w:lvlText w:val="-"/>
      <w:lvlJc w:val="left"/>
      <w:pPr>
        <w:ind w:left="1800" w:hanging="360"/>
      </w:pPr>
      <w:rPr>
        <w:rFonts w:ascii="Calibri" w:eastAsia="Calibri" w:hAnsi="Calibri" w:cs="Times New Roman"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9" w15:restartNumberingAfterBreak="0">
    <w:nsid w:val="1CAF2E37"/>
    <w:multiLevelType w:val="hybridMultilevel"/>
    <w:tmpl w:val="59ACA558"/>
    <w:lvl w:ilvl="0" w:tplc="C0DAF700">
      <w:start w:val="1"/>
      <w:numFmt w:val="upperLetter"/>
      <w:lvlText w:val="(%1)"/>
      <w:lvlJc w:val="left"/>
      <w:pPr>
        <w:ind w:left="1845" w:hanging="360"/>
      </w:pPr>
      <w:rPr>
        <w:rFonts w:hint="default"/>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0" w15:restartNumberingAfterBreak="0">
    <w:nsid w:val="213828D6"/>
    <w:multiLevelType w:val="hybridMultilevel"/>
    <w:tmpl w:val="BB3212EA"/>
    <w:lvl w:ilvl="0" w:tplc="40090013">
      <w:start w:val="1"/>
      <w:numFmt w:val="upp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25614618"/>
    <w:multiLevelType w:val="hybridMultilevel"/>
    <w:tmpl w:val="B644DD42"/>
    <w:lvl w:ilvl="0" w:tplc="CE92630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29F441AA"/>
    <w:multiLevelType w:val="hybridMultilevel"/>
    <w:tmpl w:val="CBEA6130"/>
    <w:lvl w:ilvl="0" w:tplc="40090013">
      <w:start w:val="1"/>
      <w:numFmt w:val="upp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33340E2F"/>
    <w:multiLevelType w:val="hybridMultilevel"/>
    <w:tmpl w:val="B96E6872"/>
    <w:lvl w:ilvl="0" w:tplc="1624B98C">
      <w:start w:val="1798"/>
      <w:numFmt w:val="bullet"/>
      <w:lvlText w:val="-"/>
      <w:lvlJc w:val="left"/>
      <w:pPr>
        <w:ind w:left="1080" w:hanging="360"/>
      </w:pPr>
      <w:rPr>
        <w:rFonts w:ascii="Calibri" w:eastAsia="Times New Roman"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34974AD8"/>
    <w:multiLevelType w:val="hybridMultilevel"/>
    <w:tmpl w:val="16F07366"/>
    <w:lvl w:ilvl="0" w:tplc="9E304170">
      <w:start w:val="1"/>
      <w:numFmt w:val="bullet"/>
      <w:lvlText w:val="-"/>
      <w:lvlJc w:val="left"/>
      <w:pPr>
        <w:ind w:left="720" w:hanging="360"/>
      </w:pPr>
      <w:rPr>
        <w:rFonts w:ascii="Calibri" w:eastAsia="Calibri" w:hAnsi="Calibri"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5967923"/>
    <w:multiLevelType w:val="hybridMultilevel"/>
    <w:tmpl w:val="124E8918"/>
    <w:lvl w:ilvl="0" w:tplc="9E304170">
      <w:start w:val="1"/>
      <w:numFmt w:val="bullet"/>
      <w:lvlText w:val="-"/>
      <w:lvlJc w:val="left"/>
      <w:pPr>
        <w:ind w:left="720" w:hanging="360"/>
      </w:pPr>
      <w:rPr>
        <w:rFonts w:ascii="Calibri" w:eastAsia="Calibri" w:hAnsi="Calibri"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39221B7C"/>
    <w:multiLevelType w:val="hybridMultilevel"/>
    <w:tmpl w:val="B404767C"/>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3AD66557"/>
    <w:multiLevelType w:val="hybridMultilevel"/>
    <w:tmpl w:val="EA28B5D2"/>
    <w:lvl w:ilvl="0" w:tplc="91B0764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E40638D"/>
    <w:multiLevelType w:val="hybridMultilevel"/>
    <w:tmpl w:val="CBEA6130"/>
    <w:lvl w:ilvl="0" w:tplc="40090013">
      <w:start w:val="1"/>
      <w:numFmt w:val="upp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404C5649"/>
    <w:multiLevelType w:val="hybridMultilevel"/>
    <w:tmpl w:val="EF7861FE"/>
    <w:lvl w:ilvl="0" w:tplc="40090017">
      <w:start w:val="1"/>
      <w:numFmt w:val="lowerLetter"/>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1AA55EC"/>
    <w:multiLevelType w:val="hybridMultilevel"/>
    <w:tmpl w:val="F85A59C8"/>
    <w:lvl w:ilvl="0" w:tplc="40090013">
      <w:start w:val="1"/>
      <w:numFmt w:val="upp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42BC6584"/>
    <w:multiLevelType w:val="hybridMultilevel"/>
    <w:tmpl w:val="68668DB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5423522"/>
    <w:multiLevelType w:val="hybridMultilevel"/>
    <w:tmpl w:val="C284E7E8"/>
    <w:lvl w:ilvl="0" w:tplc="40090013">
      <w:start w:val="1"/>
      <w:numFmt w:val="upperRoman"/>
      <w:lvlText w:val="%1."/>
      <w:lvlJc w:val="righ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15:restartNumberingAfterBreak="0">
    <w:nsid w:val="465A2A77"/>
    <w:multiLevelType w:val="hybridMultilevel"/>
    <w:tmpl w:val="B4AA8DD8"/>
    <w:lvl w:ilvl="0" w:tplc="3E967A12">
      <w:start w:val="1"/>
      <w:numFmt w:val="decimal"/>
      <w:lvlText w:val="%1."/>
      <w:lvlJc w:val="left"/>
      <w:pPr>
        <w:ind w:left="720" w:hanging="360"/>
      </w:pPr>
      <w:rPr>
        <w:rFonts w:ascii="Calibri" w:eastAsia="Times New Roman" w:hAnsi="Calibri" w:cs="Calibri"/>
        <w:b/>
      </w:r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77D5556"/>
    <w:multiLevelType w:val="hybridMultilevel"/>
    <w:tmpl w:val="68668DB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8F23532"/>
    <w:multiLevelType w:val="hybridMultilevel"/>
    <w:tmpl w:val="F132C840"/>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6" w15:restartNumberingAfterBreak="0">
    <w:nsid w:val="48F93CA4"/>
    <w:multiLevelType w:val="hybridMultilevel"/>
    <w:tmpl w:val="BAB2F84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99E7C0A"/>
    <w:multiLevelType w:val="hybridMultilevel"/>
    <w:tmpl w:val="FD44B0BC"/>
    <w:lvl w:ilvl="0" w:tplc="5D34020C">
      <w:start w:val="2"/>
      <w:numFmt w:val="bullet"/>
      <w:lvlText w:val="-"/>
      <w:lvlJc w:val="left"/>
      <w:pPr>
        <w:ind w:left="720" w:hanging="360"/>
      </w:pPr>
      <w:rPr>
        <w:rFonts w:ascii="Calibri" w:eastAsia="Times New Roman" w:hAnsi="Calibri" w:cs="Calibri"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5741976"/>
    <w:multiLevelType w:val="hybridMultilevel"/>
    <w:tmpl w:val="BB3212EA"/>
    <w:lvl w:ilvl="0" w:tplc="40090013">
      <w:start w:val="1"/>
      <w:numFmt w:val="upp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589511D8"/>
    <w:multiLevelType w:val="hybridMultilevel"/>
    <w:tmpl w:val="606C8028"/>
    <w:lvl w:ilvl="0" w:tplc="40090017">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 w15:restartNumberingAfterBreak="0">
    <w:nsid w:val="59BC4741"/>
    <w:multiLevelType w:val="hybridMultilevel"/>
    <w:tmpl w:val="A1E0A3DC"/>
    <w:lvl w:ilvl="0" w:tplc="40090013">
      <w:start w:val="1"/>
      <w:numFmt w:val="upperRoman"/>
      <w:lvlText w:val="%1."/>
      <w:lvlJc w:val="right"/>
      <w:pPr>
        <w:ind w:left="1440" w:hanging="360"/>
      </w:pPr>
      <w:rPr>
        <w:rFonts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1" w15:restartNumberingAfterBreak="0">
    <w:nsid w:val="5AB92F8F"/>
    <w:multiLevelType w:val="hybridMultilevel"/>
    <w:tmpl w:val="822675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5AC334DA"/>
    <w:multiLevelType w:val="hybridMultilevel"/>
    <w:tmpl w:val="9BA229AE"/>
    <w:lvl w:ilvl="0" w:tplc="40090013">
      <w:start w:val="1"/>
      <w:numFmt w:val="upperRoman"/>
      <w:lvlText w:val="%1."/>
      <w:lvlJc w:val="righ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33" w15:restartNumberingAfterBreak="0">
    <w:nsid w:val="5E715451"/>
    <w:multiLevelType w:val="hybridMultilevel"/>
    <w:tmpl w:val="7B700D18"/>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4" w15:restartNumberingAfterBreak="0">
    <w:nsid w:val="5E7444BA"/>
    <w:multiLevelType w:val="hybridMultilevel"/>
    <w:tmpl w:val="F23CA8BC"/>
    <w:lvl w:ilvl="0" w:tplc="E13A0D98">
      <w:start w:val="3"/>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2272FFC"/>
    <w:multiLevelType w:val="hybridMultilevel"/>
    <w:tmpl w:val="B4AA8DD8"/>
    <w:lvl w:ilvl="0" w:tplc="3E967A12">
      <w:start w:val="1"/>
      <w:numFmt w:val="decimal"/>
      <w:lvlText w:val="%1."/>
      <w:lvlJc w:val="left"/>
      <w:pPr>
        <w:ind w:left="720" w:hanging="360"/>
      </w:pPr>
      <w:rPr>
        <w:rFonts w:ascii="Calibri" w:eastAsia="Times New Roman" w:hAnsi="Calibri" w:cs="Calibri"/>
        <w:b/>
      </w:r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4251AF2"/>
    <w:multiLevelType w:val="hybridMultilevel"/>
    <w:tmpl w:val="DAB6228C"/>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7" w15:restartNumberingAfterBreak="0">
    <w:nsid w:val="647A76E5"/>
    <w:multiLevelType w:val="multilevel"/>
    <w:tmpl w:val="05C0EDC2"/>
    <w:lvl w:ilvl="0">
      <w:start w:val="1"/>
      <w:numFmt w:val="upperRoman"/>
      <w:lvlText w:val="%1."/>
      <w:lvlJc w:val="right"/>
      <w:pPr>
        <w:ind w:left="1800" w:hanging="360"/>
      </w:p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38" w15:restartNumberingAfterBreak="0">
    <w:nsid w:val="650244AE"/>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64D6FE9"/>
    <w:multiLevelType w:val="hybridMultilevel"/>
    <w:tmpl w:val="B644DD42"/>
    <w:lvl w:ilvl="0" w:tplc="CE92630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15:restartNumberingAfterBreak="0">
    <w:nsid w:val="75AC1F8B"/>
    <w:multiLevelType w:val="hybridMultilevel"/>
    <w:tmpl w:val="1E1C6950"/>
    <w:lvl w:ilvl="0" w:tplc="40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C0D4064"/>
    <w:multiLevelType w:val="hybridMultilevel"/>
    <w:tmpl w:val="606C802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21"/>
  </w:num>
  <w:num w:numId="3">
    <w:abstractNumId w:val="17"/>
  </w:num>
  <w:num w:numId="4">
    <w:abstractNumId w:val="31"/>
  </w:num>
  <w:num w:numId="5">
    <w:abstractNumId w:val="34"/>
  </w:num>
  <w:num w:numId="6">
    <w:abstractNumId w:val="23"/>
  </w:num>
  <w:num w:numId="7">
    <w:abstractNumId w:val="2"/>
  </w:num>
  <w:num w:numId="8">
    <w:abstractNumId w:val="27"/>
  </w:num>
  <w:num w:numId="9">
    <w:abstractNumId w:val="30"/>
  </w:num>
  <w:num w:numId="10">
    <w:abstractNumId w:val="1"/>
  </w:num>
  <w:num w:numId="11">
    <w:abstractNumId w:val="22"/>
  </w:num>
  <w:num w:numId="12">
    <w:abstractNumId w:val="3"/>
  </w:num>
  <w:num w:numId="13">
    <w:abstractNumId w:val="38"/>
  </w:num>
  <w:num w:numId="14">
    <w:abstractNumId w:val="37"/>
  </w:num>
  <w:num w:numId="15">
    <w:abstractNumId w:val="32"/>
  </w:num>
  <w:num w:numId="16">
    <w:abstractNumId w:val="20"/>
  </w:num>
  <w:num w:numId="17">
    <w:abstractNumId w:val="18"/>
  </w:num>
  <w:num w:numId="18">
    <w:abstractNumId w:val="36"/>
  </w:num>
  <w:num w:numId="19">
    <w:abstractNumId w:val="10"/>
  </w:num>
  <w:num w:numId="20">
    <w:abstractNumId w:val="14"/>
  </w:num>
  <w:num w:numId="21">
    <w:abstractNumId w:val="8"/>
  </w:num>
  <w:num w:numId="22">
    <w:abstractNumId w:val="25"/>
  </w:num>
  <w:num w:numId="23">
    <w:abstractNumId w:val="28"/>
  </w:num>
  <w:num w:numId="24">
    <w:abstractNumId w:val="12"/>
  </w:num>
  <w:num w:numId="25">
    <w:abstractNumId w:val="7"/>
  </w:num>
  <w:num w:numId="26">
    <w:abstractNumId w:val="0"/>
  </w:num>
  <w:num w:numId="27">
    <w:abstractNumId w:val="4"/>
  </w:num>
  <w:num w:numId="28">
    <w:abstractNumId w:val="40"/>
  </w:num>
  <w:num w:numId="29">
    <w:abstractNumId w:val="41"/>
  </w:num>
  <w:num w:numId="30">
    <w:abstractNumId w:val="26"/>
  </w:num>
  <w:num w:numId="31">
    <w:abstractNumId w:val="29"/>
  </w:num>
  <w:num w:numId="32">
    <w:abstractNumId w:val="9"/>
  </w:num>
  <w:num w:numId="33">
    <w:abstractNumId w:val="11"/>
  </w:num>
  <w:num w:numId="34">
    <w:abstractNumId w:val="6"/>
  </w:num>
  <w:num w:numId="35">
    <w:abstractNumId w:val="5"/>
  </w:num>
  <w:num w:numId="36">
    <w:abstractNumId w:val="13"/>
  </w:num>
  <w:num w:numId="37">
    <w:abstractNumId w:val="39"/>
  </w:num>
  <w:num w:numId="38">
    <w:abstractNumId w:val="15"/>
  </w:num>
  <w:num w:numId="39">
    <w:abstractNumId w:val="16"/>
  </w:num>
  <w:num w:numId="40">
    <w:abstractNumId w:val="33"/>
  </w:num>
  <w:num w:numId="41">
    <w:abstractNumId w:val="35"/>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00E"/>
    <w:rsid w:val="00004978"/>
    <w:rsid w:val="00013A50"/>
    <w:rsid w:val="000234A5"/>
    <w:rsid w:val="00034354"/>
    <w:rsid w:val="000429D6"/>
    <w:rsid w:val="00054D66"/>
    <w:rsid w:val="000552FD"/>
    <w:rsid w:val="0006206E"/>
    <w:rsid w:val="00094DAA"/>
    <w:rsid w:val="000A10B6"/>
    <w:rsid w:val="000A3AFD"/>
    <w:rsid w:val="000D6CB9"/>
    <w:rsid w:val="000E2164"/>
    <w:rsid w:val="000E431C"/>
    <w:rsid w:val="001055AD"/>
    <w:rsid w:val="00112799"/>
    <w:rsid w:val="00123290"/>
    <w:rsid w:val="0012566F"/>
    <w:rsid w:val="00134C74"/>
    <w:rsid w:val="001573DA"/>
    <w:rsid w:val="00166A0B"/>
    <w:rsid w:val="00181136"/>
    <w:rsid w:val="00202BBE"/>
    <w:rsid w:val="002404C3"/>
    <w:rsid w:val="00260700"/>
    <w:rsid w:val="00271156"/>
    <w:rsid w:val="00274055"/>
    <w:rsid w:val="00287160"/>
    <w:rsid w:val="002909D0"/>
    <w:rsid w:val="002B187E"/>
    <w:rsid w:val="002B4C4D"/>
    <w:rsid w:val="002F02AE"/>
    <w:rsid w:val="002F4964"/>
    <w:rsid w:val="00320C6B"/>
    <w:rsid w:val="0032415E"/>
    <w:rsid w:val="00326FBF"/>
    <w:rsid w:val="00333123"/>
    <w:rsid w:val="00340327"/>
    <w:rsid w:val="00341D97"/>
    <w:rsid w:val="0034651D"/>
    <w:rsid w:val="00350DEE"/>
    <w:rsid w:val="003A6905"/>
    <w:rsid w:val="003B7EA8"/>
    <w:rsid w:val="003D2471"/>
    <w:rsid w:val="003D5CE9"/>
    <w:rsid w:val="003F7CC3"/>
    <w:rsid w:val="0040191C"/>
    <w:rsid w:val="00407EF8"/>
    <w:rsid w:val="00416693"/>
    <w:rsid w:val="004251E3"/>
    <w:rsid w:val="00433C55"/>
    <w:rsid w:val="00451C47"/>
    <w:rsid w:val="00464391"/>
    <w:rsid w:val="0047654E"/>
    <w:rsid w:val="004901CA"/>
    <w:rsid w:val="00492710"/>
    <w:rsid w:val="00497167"/>
    <w:rsid w:val="004C56E0"/>
    <w:rsid w:val="004D54C0"/>
    <w:rsid w:val="004F0A98"/>
    <w:rsid w:val="004F4DDA"/>
    <w:rsid w:val="004F6FAC"/>
    <w:rsid w:val="005320C8"/>
    <w:rsid w:val="005379F9"/>
    <w:rsid w:val="00544EC4"/>
    <w:rsid w:val="00547DCE"/>
    <w:rsid w:val="005558A7"/>
    <w:rsid w:val="00580D8A"/>
    <w:rsid w:val="005C77BF"/>
    <w:rsid w:val="005C79A1"/>
    <w:rsid w:val="005E0479"/>
    <w:rsid w:val="0061100E"/>
    <w:rsid w:val="006138C3"/>
    <w:rsid w:val="006216C0"/>
    <w:rsid w:val="00621B5F"/>
    <w:rsid w:val="00621F1C"/>
    <w:rsid w:val="0064193A"/>
    <w:rsid w:val="0064411B"/>
    <w:rsid w:val="00644194"/>
    <w:rsid w:val="006558E2"/>
    <w:rsid w:val="00665D96"/>
    <w:rsid w:val="0067058C"/>
    <w:rsid w:val="00673BA2"/>
    <w:rsid w:val="00681E68"/>
    <w:rsid w:val="006B6373"/>
    <w:rsid w:val="006C57F2"/>
    <w:rsid w:val="006C77A1"/>
    <w:rsid w:val="006D7557"/>
    <w:rsid w:val="007048B2"/>
    <w:rsid w:val="00705BE7"/>
    <w:rsid w:val="00713072"/>
    <w:rsid w:val="007229AD"/>
    <w:rsid w:val="007234D7"/>
    <w:rsid w:val="007428DC"/>
    <w:rsid w:val="007576BC"/>
    <w:rsid w:val="00764CBE"/>
    <w:rsid w:val="00775FB8"/>
    <w:rsid w:val="00781C54"/>
    <w:rsid w:val="007B1E6A"/>
    <w:rsid w:val="007B5069"/>
    <w:rsid w:val="007E237E"/>
    <w:rsid w:val="007F585B"/>
    <w:rsid w:val="008027C0"/>
    <w:rsid w:val="0082123D"/>
    <w:rsid w:val="008224E0"/>
    <w:rsid w:val="00832ECC"/>
    <w:rsid w:val="00833683"/>
    <w:rsid w:val="00847E45"/>
    <w:rsid w:val="00860067"/>
    <w:rsid w:val="008646FC"/>
    <w:rsid w:val="008A1E05"/>
    <w:rsid w:val="008A3693"/>
    <w:rsid w:val="008B26C4"/>
    <w:rsid w:val="008B2D8F"/>
    <w:rsid w:val="008B7A38"/>
    <w:rsid w:val="008B7B54"/>
    <w:rsid w:val="008C64E6"/>
    <w:rsid w:val="008C7C88"/>
    <w:rsid w:val="008F59EC"/>
    <w:rsid w:val="00921054"/>
    <w:rsid w:val="00955F66"/>
    <w:rsid w:val="00992C2A"/>
    <w:rsid w:val="009A3BC5"/>
    <w:rsid w:val="009A60F7"/>
    <w:rsid w:val="009B361A"/>
    <w:rsid w:val="009C213E"/>
    <w:rsid w:val="009C5435"/>
    <w:rsid w:val="009C6496"/>
    <w:rsid w:val="009D2F50"/>
    <w:rsid w:val="00A165C8"/>
    <w:rsid w:val="00A20DB1"/>
    <w:rsid w:val="00A23C86"/>
    <w:rsid w:val="00A23E00"/>
    <w:rsid w:val="00A24CEC"/>
    <w:rsid w:val="00A50066"/>
    <w:rsid w:val="00A83CCE"/>
    <w:rsid w:val="00A91366"/>
    <w:rsid w:val="00AA64C5"/>
    <w:rsid w:val="00AB1171"/>
    <w:rsid w:val="00AB621F"/>
    <w:rsid w:val="00AD2920"/>
    <w:rsid w:val="00B015C4"/>
    <w:rsid w:val="00B0672E"/>
    <w:rsid w:val="00B32688"/>
    <w:rsid w:val="00B45C5C"/>
    <w:rsid w:val="00B511D7"/>
    <w:rsid w:val="00B53377"/>
    <w:rsid w:val="00B9178E"/>
    <w:rsid w:val="00B976D1"/>
    <w:rsid w:val="00BB05D7"/>
    <w:rsid w:val="00BB7B14"/>
    <w:rsid w:val="00BB7BBE"/>
    <w:rsid w:val="00BC3CCE"/>
    <w:rsid w:val="00BC545E"/>
    <w:rsid w:val="00BD10A6"/>
    <w:rsid w:val="00BD177E"/>
    <w:rsid w:val="00BD3464"/>
    <w:rsid w:val="00BD5CF6"/>
    <w:rsid w:val="00C02E12"/>
    <w:rsid w:val="00C2113C"/>
    <w:rsid w:val="00C33A43"/>
    <w:rsid w:val="00C4141B"/>
    <w:rsid w:val="00C4199D"/>
    <w:rsid w:val="00C57487"/>
    <w:rsid w:val="00C669E2"/>
    <w:rsid w:val="00C67B3E"/>
    <w:rsid w:val="00C767CF"/>
    <w:rsid w:val="00C90B66"/>
    <w:rsid w:val="00C919CE"/>
    <w:rsid w:val="00C922FB"/>
    <w:rsid w:val="00C94895"/>
    <w:rsid w:val="00CA3680"/>
    <w:rsid w:val="00CB3844"/>
    <w:rsid w:val="00CD28F5"/>
    <w:rsid w:val="00CD7ED0"/>
    <w:rsid w:val="00CE0192"/>
    <w:rsid w:val="00CE309A"/>
    <w:rsid w:val="00CF0827"/>
    <w:rsid w:val="00CF091F"/>
    <w:rsid w:val="00D16B99"/>
    <w:rsid w:val="00D41242"/>
    <w:rsid w:val="00D43BEE"/>
    <w:rsid w:val="00D641B7"/>
    <w:rsid w:val="00D72952"/>
    <w:rsid w:val="00D7298C"/>
    <w:rsid w:val="00D75049"/>
    <w:rsid w:val="00D7509B"/>
    <w:rsid w:val="00D84ECC"/>
    <w:rsid w:val="00D85082"/>
    <w:rsid w:val="00D960F6"/>
    <w:rsid w:val="00DB78C2"/>
    <w:rsid w:val="00E03123"/>
    <w:rsid w:val="00E22A27"/>
    <w:rsid w:val="00E37386"/>
    <w:rsid w:val="00E57A2D"/>
    <w:rsid w:val="00E60E5A"/>
    <w:rsid w:val="00E67175"/>
    <w:rsid w:val="00E76995"/>
    <w:rsid w:val="00E82F34"/>
    <w:rsid w:val="00E8631F"/>
    <w:rsid w:val="00E9797C"/>
    <w:rsid w:val="00ED5DAF"/>
    <w:rsid w:val="00EE59C8"/>
    <w:rsid w:val="00EF5E88"/>
    <w:rsid w:val="00F05E0A"/>
    <w:rsid w:val="00F162B5"/>
    <w:rsid w:val="00F16657"/>
    <w:rsid w:val="00F300D8"/>
    <w:rsid w:val="00FB3BAF"/>
    <w:rsid w:val="00FC3685"/>
    <w:rsid w:val="00FC6832"/>
    <w:rsid w:val="00FD36B8"/>
    <w:rsid w:val="00FE3D2D"/>
    <w:rsid w:val="00FF2BE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2CB3C6"/>
  <w15:chartTrackingRefBased/>
  <w15:docId w15:val="{89FF35F7-66BC-4C0F-A2BA-59F03AA7A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12799"/>
    <w:pPr>
      <w:spacing w:after="0" w:line="240" w:lineRule="auto"/>
    </w:pPr>
    <w:rPr>
      <w:rFonts w:ascii="Times New Roman" w:eastAsia="Times New Roman" w:hAnsi="Times New Roman" w:cs="Mangal"/>
      <w:sz w:val="24"/>
      <w:szCs w:val="24"/>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FBF"/>
    <w:pPr>
      <w:ind w:left="720"/>
      <w:contextualSpacing/>
    </w:pPr>
    <w:rPr>
      <w:szCs w:val="21"/>
    </w:rPr>
  </w:style>
  <w:style w:type="table" w:styleId="TableGrid">
    <w:name w:val="Table Grid"/>
    <w:basedOn w:val="TableNormal"/>
    <w:uiPriority w:val="39"/>
    <w:rsid w:val="00326FBF"/>
    <w:pPr>
      <w:spacing w:after="0" w:line="240" w:lineRule="auto"/>
    </w:pPr>
    <w:rPr>
      <w:rFonts w:ascii="Calibri" w:eastAsia="Calibri" w:hAnsi="Calibri" w:cs="Times New Roman"/>
      <w:sz w:val="20"/>
      <w:szCs w:val="20"/>
      <w:lang w:val="en-US"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326FBF"/>
    <w:pPr>
      <w:tabs>
        <w:tab w:val="center" w:pos="4680"/>
        <w:tab w:val="right" w:pos="9360"/>
      </w:tabs>
    </w:pPr>
    <w:rPr>
      <w:szCs w:val="21"/>
    </w:rPr>
  </w:style>
  <w:style w:type="character" w:customStyle="1" w:styleId="FooterChar">
    <w:name w:val="Footer Char"/>
    <w:basedOn w:val="DefaultParagraphFont"/>
    <w:link w:val="Footer"/>
    <w:uiPriority w:val="99"/>
    <w:rsid w:val="00326FBF"/>
    <w:rPr>
      <w:rFonts w:ascii="Times New Roman" w:eastAsia="Times New Roman" w:hAnsi="Times New Roman" w:cs="Mangal"/>
      <w:sz w:val="24"/>
      <w:szCs w:val="21"/>
      <w:lang w:val="en-US" w:bidi="hi-IN"/>
    </w:rPr>
  </w:style>
  <w:style w:type="paragraph" w:styleId="BalloonText">
    <w:name w:val="Balloon Text"/>
    <w:basedOn w:val="Normal"/>
    <w:link w:val="BalloonTextChar"/>
    <w:uiPriority w:val="99"/>
    <w:semiHidden/>
    <w:unhideWhenUsed/>
    <w:rsid w:val="000552FD"/>
    <w:rPr>
      <w:rFonts w:ascii="Segoe UI" w:hAnsi="Segoe UI"/>
      <w:sz w:val="18"/>
      <w:szCs w:val="16"/>
    </w:rPr>
  </w:style>
  <w:style w:type="character" w:customStyle="1" w:styleId="BalloonTextChar">
    <w:name w:val="Balloon Text Char"/>
    <w:basedOn w:val="DefaultParagraphFont"/>
    <w:link w:val="BalloonText"/>
    <w:uiPriority w:val="99"/>
    <w:semiHidden/>
    <w:rsid w:val="000552FD"/>
    <w:rPr>
      <w:rFonts w:ascii="Segoe UI" w:eastAsia="Times New Roman" w:hAnsi="Segoe UI" w:cs="Mangal"/>
      <w:sz w:val="18"/>
      <w:szCs w:val="16"/>
      <w:lang w:val="en-US" w:bidi="hi-IN"/>
    </w:rPr>
  </w:style>
  <w:style w:type="paragraph" w:styleId="Header">
    <w:name w:val="header"/>
    <w:basedOn w:val="Normal"/>
    <w:link w:val="HeaderChar"/>
    <w:uiPriority w:val="99"/>
    <w:unhideWhenUsed/>
    <w:rsid w:val="002404C3"/>
    <w:pPr>
      <w:tabs>
        <w:tab w:val="center" w:pos="4680"/>
        <w:tab w:val="right" w:pos="9360"/>
      </w:tabs>
    </w:pPr>
    <w:rPr>
      <w:szCs w:val="21"/>
    </w:rPr>
  </w:style>
  <w:style w:type="character" w:customStyle="1" w:styleId="HeaderChar">
    <w:name w:val="Header Char"/>
    <w:basedOn w:val="DefaultParagraphFont"/>
    <w:link w:val="Header"/>
    <w:uiPriority w:val="99"/>
    <w:rsid w:val="002404C3"/>
    <w:rPr>
      <w:rFonts w:ascii="Times New Roman" w:eastAsia="Times New Roman" w:hAnsi="Times New Roman" w:cs="Mangal"/>
      <w:sz w:val="24"/>
      <w:szCs w:val="21"/>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31951">
      <w:bodyDiv w:val="1"/>
      <w:marLeft w:val="0"/>
      <w:marRight w:val="0"/>
      <w:marTop w:val="0"/>
      <w:marBottom w:val="0"/>
      <w:divBdr>
        <w:top w:val="none" w:sz="0" w:space="0" w:color="auto"/>
        <w:left w:val="none" w:sz="0" w:space="0" w:color="auto"/>
        <w:bottom w:val="none" w:sz="0" w:space="0" w:color="auto"/>
        <w:right w:val="none" w:sz="0" w:space="0" w:color="auto"/>
      </w:divBdr>
    </w:div>
    <w:div w:id="24453591">
      <w:bodyDiv w:val="1"/>
      <w:marLeft w:val="0"/>
      <w:marRight w:val="0"/>
      <w:marTop w:val="0"/>
      <w:marBottom w:val="0"/>
      <w:divBdr>
        <w:top w:val="none" w:sz="0" w:space="0" w:color="auto"/>
        <w:left w:val="none" w:sz="0" w:space="0" w:color="auto"/>
        <w:bottom w:val="none" w:sz="0" w:space="0" w:color="auto"/>
        <w:right w:val="none" w:sz="0" w:space="0" w:color="auto"/>
      </w:divBdr>
    </w:div>
    <w:div w:id="34695669">
      <w:bodyDiv w:val="1"/>
      <w:marLeft w:val="0"/>
      <w:marRight w:val="0"/>
      <w:marTop w:val="0"/>
      <w:marBottom w:val="0"/>
      <w:divBdr>
        <w:top w:val="none" w:sz="0" w:space="0" w:color="auto"/>
        <w:left w:val="none" w:sz="0" w:space="0" w:color="auto"/>
        <w:bottom w:val="none" w:sz="0" w:space="0" w:color="auto"/>
        <w:right w:val="none" w:sz="0" w:space="0" w:color="auto"/>
      </w:divBdr>
    </w:div>
    <w:div w:id="73354577">
      <w:bodyDiv w:val="1"/>
      <w:marLeft w:val="0"/>
      <w:marRight w:val="0"/>
      <w:marTop w:val="0"/>
      <w:marBottom w:val="0"/>
      <w:divBdr>
        <w:top w:val="none" w:sz="0" w:space="0" w:color="auto"/>
        <w:left w:val="none" w:sz="0" w:space="0" w:color="auto"/>
        <w:bottom w:val="none" w:sz="0" w:space="0" w:color="auto"/>
        <w:right w:val="none" w:sz="0" w:space="0" w:color="auto"/>
      </w:divBdr>
    </w:div>
    <w:div w:id="324475497">
      <w:bodyDiv w:val="1"/>
      <w:marLeft w:val="0"/>
      <w:marRight w:val="0"/>
      <w:marTop w:val="0"/>
      <w:marBottom w:val="0"/>
      <w:divBdr>
        <w:top w:val="none" w:sz="0" w:space="0" w:color="auto"/>
        <w:left w:val="none" w:sz="0" w:space="0" w:color="auto"/>
        <w:bottom w:val="none" w:sz="0" w:space="0" w:color="auto"/>
        <w:right w:val="none" w:sz="0" w:space="0" w:color="auto"/>
      </w:divBdr>
    </w:div>
    <w:div w:id="467743168">
      <w:bodyDiv w:val="1"/>
      <w:marLeft w:val="0"/>
      <w:marRight w:val="0"/>
      <w:marTop w:val="0"/>
      <w:marBottom w:val="0"/>
      <w:divBdr>
        <w:top w:val="none" w:sz="0" w:space="0" w:color="auto"/>
        <w:left w:val="none" w:sz="0" w:space="0" w:color="auto"/>
        <w:bottom w:val="none" w:sz="0" w:space="0" w:color="auto"/>
        <w:right w:val="none" w:sz="0" w:space="0" w:color="auto"/>
      </w:divBdr>
    </w:div>
    <w:div w:id="581571351">
      <w:bodyDiv w:val="1"/>
      <w:marLeft w:val="0"/>
      <w:marRight w:val="0"/>
      <w:marTop w:val="0"/>
      <w:marBottom w:val="0"/>
      <w:divBdr>
        <w:top w:val="none" w:sz="0" w:space="0" w:color="auto"/>
        <w:left w:val="none" w:sz="0" w:space="0" w:color="auto"/>
        <w:bottom w:val="none" w:sz="0" w:space="0" w:color="auto"/>
        <w:right w:val="none" w:sz="0" w:space="0" w:color="auto"/>
      </w:divBdr>
    </w:div>
    <w:div w:id="610476077">
      <w:bodyDiv w:val="1"/>
      <w:marLeft w:val="0"/>
      <w:marRight w:val="0"/>
      <w:marTop w:val="0"/>
      <w:marBottom w:val="0"/>
      <w:divBdr>
        <w:top w:val="none" w:sz="0" w:space="0" w:color="auto"/>
        <w:left w:val="none" w:sz="0" w:space="0" w:color="auto"/>
        <w:bottom w:val="none" w:sz="0" w:space="0" w:color="auto"/>
        <w:right w:val="none" w:sz="0" w:space="0" w:color="auto"/>
      </w:divBdr>
    </w:div>
    <w:div w:id="670257912">
      <w:bodyDiv w:val="1"/>
      <w:marLeft w:val="0"/>
      <w:marRight w:val="0"/>
      <w:marTop w:val="0"/>
      <w:marBottom w:val="0"/>
      <w:divBdr>
        <w:top w:val="none" w:sz="0" w:space="0" w:color="auto"/>
        <w:left w:val="none" w:sz="0" w:space="0" w:color="auto"/>
        <w:bottom w:val="none" w:sz="0" w:space="0" w:color="auto"/>
        <w:right w:val="none" w:sz="0" w:space="0" w:color="auto"/>
      </w:divBdr>
    </w:div>
    <w:div w:id="690424277">
      <w:bodyDiv w:val="1"/>
      <w:marLeft w:val="0"/>
      <w:marRight w:val="0"/>
      <w:marTop w:val="0"/>
      <w:marBottom w:val="0"/>
      <w:divBdr>
        <w:top w:val="none" w:sz="0" w:space="0" w:color="auto"/>
        <w:left w:val="none" w:sz="0" w:space="0" w:color="auto"/>
        <w:bottom w:val="none" w:sz="0" w:space="0" w:color="auto"/>
        <w:right w:val="none" w:sz="0" w:space="0" w:color="auto"/>
      </w:divBdr>
    </w:div>
    <w:div w:id="833298783">
      <w:bodyDiv w:val="1"/>
      <w:marLeft w:val="0"/>
      <w:marRight w:val="0"/>
      <w:marTop w:val="0"/>
      <w:marBottom w:val="0"/>
      <w:divBdr>
        <w:top w:val="none" w:sz="0" w:space="0" w:color="auto"/>
        <w:left w:val="none" w:sz="0" w:space="0" w:color="auto"/>
        <w:bottom w:val="none" w:sz="0" w:space="0" w:color="auto"/>
        <w:right w:val="none" w:sz="0" w:space="0" w:color="auto"/>
      </w:divBdr>
    </w:div>
    <w:div w:id="857545275">
      <w:bodyDiv w:val="1"/>
      <w:marLeft w:val="0"/>
      <w:marRight w:val="0"/>
      <w:marTop w:val="0"/>
      <w:marBottom w:val="0"/>
      <w:divBdr>
        <w:top w:val="none" w:sz="0" w:space="0" w:color="auto"/>
        <w:left w:val="none" w:sz="0" w:space="0" w:color="auto"/>
        <w:bottom w:val="none" w:sz="0" w:space="0" w:color="auto"/>
        <w:right w:val="none" w:sz="0" w:space="0" w:color="auto"/>
      </w:divBdr>
    </w:div>
    <w:div w:id="1048799989">
      <w:bodyDiv w:val="1"/>
      <w:marLeft w:val="0"/>
      <w:marRight w:val="0"/>
      <w:marTop w:val="0"/>
      <w:marBottom w:val="0"/>
      <w:divBdr>
        <w:top w:val="none" w:sz="0" w:space="0" w:color="auto"/>
        <w:left w:val="none" w:sz="0" w:space="0" w:color="auto"/>
        <w:bottom w:val="none" w:sz="0" w:space="0" w:color="auto"/>
        <w:right w:val="none" w:sz="0" w:space="0" w:color="auto"/>
      </w:divBdr>
    </w:div>
    <w:div w:id="1051078285">
      <w:bodyDiv w:val="1"/>
      <w:marLeft w:val="0"/>
      <w:marRight w:val="0"/>
      <w:marTop w:val="0"/>
      <w:marBottom w:val="0"/>
      <w:divBdr>
        <w:top w:val="none" w:sz="0" w:space="0" w:color="auto"/>
        <w:left w:val="none" w:sz="0" w:space="0" w:color="auto"/>
        <w:bottom w:val="none" w:sz="0" w:space="0" w:color="auto"/>
        <w:right w:val="none" w:sz="0" w:space="0" w:color="auto"/>
      </w:divBdr>
    </w:div>
    <w:div w:id="1080785828">
      <w:bodyDiv w:val="1"/>
      <w:marLeft w:val="0"/>
      <w:marRight w:val="0"/>
      <w:marTop w:val="0"/>
      <w:marBottom w:val="0"/>
      <w:divBdr>
        <w:top w:val="none" w:sz="0" w:space="0" w:color="auto"/>
        <w:left w:val="none" w:sz="0" w:space="0" w:color="auto"/>
        <w:bottom w:val="none" w:sz="0" w:space="0" w:color="auto"/>
        <w:right w:val="none" w:sz="0" w:space="0" w:color="auto"/>
      </w:divBdr>
    </w:div>
    <w:div w:id="1128202461">
      <w:bodyDiv w:val="1"/>
      <w:marLeft w:val="0"/>
      <w:marRight w:val="0"/>
      <w:marTop w:val="0"/>
      <w:marBottom w:val="0"/>
      <w:divBdr>
        <w:top w:val="none" w:sz="0" w:space="0" w:color="auto"/>
        <w:left w:val="none" w:sz="0" w:space="0" w:color="auto"/>
        <w:bottom w:val="none" w:sz="0" w:space="0" w:color="auto"/>
        <w:right w:val="none" w:sz="0" w:space="0" w:color="auto"/>
      </w:divBdr>
    </w:div>
    <w:div w:id="1177502350">
      <w:bodyDiv w:val="1"/>
      <w:marLeft w:val="0"/>
      <w:marRight w:val="0"/>
      <w:marTop w:val="0"/>
      <w:marBottom w:val="0"/>
      <w:divBdr>
        <w:top w:val="none" w:sz="0" w:space="0" w:color="auto"/>
        <w:left w:val="none" w:sz="0" w:space="0" w:color="auto"/>
        <w:bottom w:val="none" w:sz="0" w:space="0" w:color="auto"/>
        <w:right w:val="none" w:sz="0" w:space="0" w:color="auto"/>
      </w:divBdr>
    </w:div>
    <w:div w:id="1335112084">
      <w:bodyDiv w:val="1"/>
      <w:marLeft w:val="0"/>
      <w:marRight w:val="0"/>
      <w:marTop w:val="0"/>
      <w:marBottom w:val="0"/>
      <w:divBdr>
        <w:top w:val="none" w:sz="0" w:space="0" w:color="auto"/>
        <w:left w:val="none" w:sz="0" w:space="0" w:color="auto"/>
        <w:bottom w:val="none" w:sz="0" w:space="0" w:color="auto"/>
        <w:right w:val="none" w:sz="0" w:space="0" w:color="auto"/>
      </w:divBdr>
    </w:div>
    <w:div w:id="1414476150">
      <w:bodyDiv w:val="1"/>
      <w:marLeft w:val="0"/>
      <w:marRight w:val="0"/>
      <w:marTop w:val="0"/>
      <w:marBottom w:val="0"/>
      <w:divBdr>
        <w:top w:val="none" w:sz="0" w:space="0" w:color="auto"/>
        <w:left w:val="none" w:sz="0" w:space="0" w:color="auto"/>
        <w:bottom w:val="none" w:sz="0" w:space="0" w:color="auto"/>
        <w:right w:val="none" w:sz="0" w:space="0" w:color="auto"/>
      </w:divBdr>
    </w:div>
    <w:div w:id="1519200965">
      <w:bodyDiv w:val="1"/>
      <w:marLeft w:val="0"/>
      <w:marRight w:val="0"/>
      <w:marTop w:val="0"/>
      <w:marBottom w:val="0"/>
      <w:divBdr>
        <w:top w:val="none" w:sz="0" w:space="0" w:color="auto"/>
        <w:left w:val="none" w:sz="0" w:space="0" w:color="auto"/>
        <w:bottom w:val="none" w:sz="0" w:space="0" w:color="auto"/>
        <w:right w:val="none" w:sz="0" w:space="0" w:color="auto"/>
      </w:divBdr>
    </w:div>
    <w:div w:id="1606575418">
      <w:bodyDiv w:val="1"/>
      <w:marLeft w:val="0"/>
      <w:marRight w:val="0"/>
      <w:marTop w:val="0"/>
      <w:marBottom w:val="0"/>
      <w:divBdr>
        <w:top w:val="none" w:sz="0" w:space="0" w:color="auto"/>
        <w:left w:val="none" w:sz="0" w:space="0" w:color="auto"/>
        <w:bottom w:val="none" w:sz="0" w:space="0" w:color="auto"/>
        <w:right w:val="none" w:sz="0" w:space="0" w:color="auto"/>
      </w:divBdr>
    </w:div>
    <w:div w:id="1613395105">
      <w:bodyDiv w:val="1"/>
      <w:marLeft w:val="0"/>
      <w:marRight w:val="0"/>
      <w:marTop w:val="0"/>
      <w:marBottom w:val="0"/>
      <w:divBdr>
        <w:top w:val="none" w:sz="0" w:space="0" w:color="auto"/>
        <w:left w:val="none" w:sz="0" w:space="0" w:color="auto"/>
        <w:bottom w:val="none" w:sz="0" w:space="0" w:color="auto"/>
        <w:right w:val="none" w:sz="0" w:space="0" w:color="auto"/>
      </w:divBdr>
    </w:div>
    <w:div w:id="1666279501">
      <w:bodyDiv w:val="1"/>
      <w:marLeft w:val="0"/>
      <w:marRight w:val="0"/>
      <w:marTop w:val="0"/>
      <w:marBottom w:val="0"/>
      <w:divBdr>
        <w:top w:val="none" w:sz="0" w:space="0" w:color="auto"/>
        <w:left w:val="none" w:sz="0" w:space="0" w:color="auto"/>
        <w:bottom w:val="none" w:sz="0" w:space="0" w:color="auto"/>
        <w:right w:val="none" w:sz="0" w:space="0" w:color="auto"/>
      </w:divBdr>
    </w:div>
    <w:div w:id="1672831349">
      <w:bodyDiv w:val="1"/>
      <w:marLeft w:val="0"/>
      <w:marRight w:val="0"/>
      <w:marTop w:val="0"/>
      <w:marBottom w:val="0"/>
      <w:divBdr>
        <w:top w:val="none" w:sz="0" w:space="0" w:color="auto"/>
        <w:left w:val="none" w:sz="0" w:space="0" w:color="auto"/>
        <w:bottom w:val="none" w:sz="0" w:space="0" w:color="auto"/>
        <w:right w:val="none" w:sz="0" w:space="0" w:color="auto"/>
      </w:divBdr>
    </w:div>
    <w:div w:id="1814642012">
      <w:bodyDiv w:val="1"/>
      <w:marLeft w:val="0"/>
      <w:marRight w:val="0"/>
      <w:marTop w:val="0"/>
      <w:marBottom w:val="0"/>
      <w:divBdr>
        <w:top w:val="none" w:sz="0" w:space="0" w:color="auto"/>
        <w:left w:val="none" w:sz="0" w:space="0" w:color="auto"/>
        <w:bottom w:val="none" w:sz="0" w:space="0" w:color="auto"/>
        <w:right w:val="none" w:sz="0" w:space="0" w:color="auto"/>
      </w:divBdr>
    </w:div>
    <w:div w:id="1860504050">
      <w:bodyDiv w:val="1"/>
      <w:marLeft w:val="0"/>
      <w:marRight w:val="0"/>
      <w:marTop w:val="0"/>
      <w:marBottom w:val="0"/>
      <w:divBdr>
        <w:top w:val="none" w:sz="0" w:space="0" w:color="auto"/>
        <w:left w:val="none" w:sz="0" w:space="0" w:color="auto"/>
        <w:bottom w:val="none" w:sz="0" w:space="0" w:color="auto"/>
        <w:right w:val="none" w:sz="0" w:space="0" w:color="auto"/>
      </w:divBdr>
    </w:div>
    <w:div w:id="1872258800">
      <w:bodyDiv w:val="1"/>
      <w:marLeft w:val="0"/>
      <w:marRight w:val="0"/>
      <w:marTop w:val="0"/>
      <w:marBottom w:val="0"/>
      <w:divBdr>
        <w:top w:val="none" w:sz="0" w:space="0" w:color="auto"/>
        <w:left w:val="none" w:sz="0" w:space="0" w:color="auto"/>
        <w:bottom w:val="none" w:sz="0" w:space="0" w:color="auto"/>
        <w:right w:val="none" w:sz="0" w:space="0" w:color="auto"/>
      </w:divBdr>
    </w:div>
    <w:div w:id="1891766491">
      <w:bodyDiv w:val="1"/>
      <w:marLeft w:val="0"/>
      <w:marRight w:val="0"/>
      <w:marTop w:val="0"/>
      <w:marBottom w:val="0"/>
      <w:divBdr>
        <w:top w:val="none" w:sz="0" w:space="0" w:color="auto"/>
        <w:left w:val="none" w:sz="0" w:space="0" w:color="auto"/>
        <w:bottom w:val="none" w:sz="0" w:space="0" w:color="auto"/>
        <w:right w:val="none" w:sz="0" w:space="0" w:color="auto"/>
      </w:divBdr>
    </w:div>
    <w:div w:id="1932275975">
      <w:bodyDiv w:val="1"/>
      <w:marLeft w:val="0"/>
      <w:marRight w:val="0"/>
      <w:marTop w:val="0"/>
      <w:marBottom w:val="0"/>
      <w:divBdr>
        <w:top w:val="none" w:sz="0" w:space="0" w:color="auto"/>
        <w:left w:val="none" w:sz="0" w:space="0" w:color="auto"/>
        <w:bottom w:val="none" w:sz="0" w:space="0" w:color="auto"/>
        <w:right w:val="none" w:sz="0" w:space="0" w:color="auto"/>
      </w:divBdr>
    </w:div>
    <w:div w:id="2050106022">
      <w:bodyDiv w:val="1"/>
      <w:marLeft w:val="0"/>
      <w:marRight w:val="0"/>
      <w:marTop w:val="0"/>
      <w:marBottom w:val="0"/>
      <w:divBdr>
        <w:top w:val="none" w:sz="0" w:space="0" w:color="auto"/>
        <w:left w:val="none" w:sz="0" w:space="0" w:color="auto"/>
        <w:bottom w:val="none" w:sz="0" w:space="0" w:color="auto"/>
        <w:right w:val="none" w:sz="0" w:space="0" w:color="auto"/>
      </w:divBdr>
    </w:div>
    <w:div w:id="2112388895">
      <w:bodyDiv w:val="1"/>
      <w:marLeft w:val="0"/>
      <w:marRight w:val="0"/>
      <w:marTop w:val="0"/>
      <w:marBottom w:val="0"/>
      <w:divBdr>
        <w:top w:val="none" w:sz="0" w:space="0" w:color="auto"/>
        <w:left w:val="none" w:sz="0" w:space="0" w:color="auto"/>
        <w:bottom w:val="none" w:sz="0" w:space="0" w:color="auto"/>
        <w:right w:val="none" w:sz="0" w:space="0" w:color="auto"/>
      </w:divBdr>
    </w:div>
    <w:div w:id="213883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Klassify>
  <SNO>1</SNO>
  <KDate>2019-11-08 11:38:25</KDate>
  <Classification>BSE - INTERNAL</Classification>
  <HostName>BSEF22EDD102</HostName>
  <Domain_User>BSELTD/sameer.vaze</Domain_User>
  <IPAdd>10.228.58.131</IPAdd>
  <FilePath>C:\Users\sameer.vaze\AppData\Local\Microsoft\Windows\INetCache\Content.Outlook\LNU61GRN\Annexure 1  2.docx</FilePath>
  <KID>1C666D94F3BF637088099057262248</KID>
  <UniqueName/>
  <Suggested/>
  <Justification/>
</Klassify>
</file>

<file path=customXml/item2.xml><?xml version="1.0" encoding="utf-8"?>
<Klassify>
  <SNO>2</SNO>
  <KDate>2019-11-08 18:32:54</KDate>
  <Classification>BSE - PUBLIC</Classification>
  <HostName>BSEF22EDD102</HostName>
  <Domain_User>BSELTD/sameer.vaze</Domain_User>
  <IPAdd>10.228.58.131</IPAdd>
  <FilePath>Z:\LES in Index and Stock Options\Amendemnets LES primary market maker Nov 25 2019\Annexure.docx</FilePath>
  <KID>1C666D94F3BF637088099057262248</KID>
  <UniqueName/>
  <Suggested/>
  <Justification/>
</Klassify>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16147-85F0-4D12-A5A9-EC6D08A5520E}">
  <ds:schemaRefs/>
</ds:datastoreItem>
</file>

<file path=customXml/itemProps2.xml><?xml version="1.0" encoding="utf-8"?>
<ds:datastoreItem xmlns:ds="http://schemas.openxmlformats.org/officeDocument/2006/customXml" ds:itemID="{91D30FE1-46E5-427F-98BC-1857C0DA5357}">
  <ds:schemaRefs/>
</ds:datastoreItem>
</file>

<file path=customXml/itemProps3.xml><?xml version="1.0" encoding="utf-8"?>
<ds:datastoreItem xmlns:ds="http://schemas.openxmlformats.org/officeDocument/2006/customXml" ds:itemID="{74BA54E1-0D89-42BD-B5FE-58CDA35D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2299</Words>
  <Characters>13107</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 Chaudhary</dc:creator>
  <cp:keywords/>
  <dc:description/>
  <cp:lastModifiedBy>Sameer Vaze</cp:lastModifiedBy>
  <cp:revision>2</cp:revision>
  <cp:lastPrinted>2020-02-13T09:18:00Z</cp:lastPrinted>
  <dcterms:created xsi:type="dcterms:W3CDTF">2020-02-14T11:15:00Z</dcterms:created>
  <dcterms:modified xsi:type="dcterms:W3CDTF">2020-02-14T11:15:00Z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1C666D94F3BF637088099057262248</vt:lpwstr>
  </property>
</Properties>
</file>